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32"/>
        </w:rPr>
      </w:pPr>
      <w:r>
        <w:rPr>
          <w:rFonts w:hint="eastAsia"/>
          <w:b/>
          <w:color w:val="FF0000"/>
          <w:spacing w:val="20"/>
          <w:w w:val="80"/>
          <w:sz w:val="123"/>
        </w:rPr>
        <w:t>安徽新华学院文件</w:t>
      </w:r>
      <w:bookmarkStart w:id="0" w:name="bianhao"/>
      <w:bookmarkEnd w:id="0"/>
    </w:p>
    <w:p>
      <w:pPr>
        <w:spacing w:line="440" w:lineRule="exact"/>
        <w:ind w:firstLine="640" w:firstLineChars="200"/>
        <w:jc w:val="both"/>
        <w:rPr>
          <w:rFonts w:hint="eastAsia" w:ascii="仿宋_GB2312" w:eastAsia="仿宋_GB2312"/>
          <w:sz w:val="32"/>
        </w:rPr>
      </w:pPr>
      <w:r>
        <w:rPr>
          <w:rFonts w:hint="eastAsia" w:ascii="仿宋_GB2312" w:eastAsia="仿宋_GB2312"/>
          <w:sz w:val="32"/>
        </w:rPr>
        <w:t>皖新院〔201</w:t>
      </w:r>
      <w:r>
        <w:rPr>
          <w:rFonts w:hint="eastAsia" w:ascii="仿宋_GB2312" w:eastAsia="仿宋_GB2312"/>
          <w:sz w:val="32"/>
          <w:lang w:val="en-US" w:eastAsia="zh-CN"/>
        </w:rPr>
        <w:t>7</w:t>
      </w:r>
      <w:r>
        <w:rPr>
          <w:rFonts w:hint="eastAsia" w:ascii="仿宋_GB2312" w:eastAsia="仿宋_GB2312"/>
          <w:sz w:val="32"/>
        </w:rPr>
        <w:t>〕</w:t>
      </w:r>
      <w:r>
        <w:rPr>
          <w:rFonts w:hint="eastAsia" w:ascii="仿宋_GB2312" w:eastAsia="仿宋_GB2312"/>
          <w:sz w:val="32"/>
          <w:lang w:val="en-US" w:eastAsia="zh-CN"/>
        </w:rPr>
        <w:t>46</w:t>
      </w:r>
      <w:r>
        <w:rPr>
          <w:rFonts w:hint="eastAsia" w:ascii="仿宋_GB2312" w:eastAsia="仿宋_GB2312"/>
          <w:sz w:val="32"/>
        </w:rPr>
        <w:t>号</w:t>
      </w:r>
      <w:r>
        <w:rPr>
          <w:rFonts w:hint="eastAsia" w:ascii="仿宋_GB2312" w:eastAsia="仿宋_GB2312"/>
          <w:sz w:val="32"/>
          <w:lang w:val="en-US" w:eastAsia="zh-CN"/>
        </w:rPr>
        <w:t xml:space="preserve">            签发人：石秀和</w:t>
      </w:r>
    </w:p>
    <w:p>
      <w:pPr>
        <w:jc w:val="center"/>
        <w:rPr>
          <w:rFonts w:hint="eastAsia" w:ascii="仿宋_GB2312" w:eastAsia="仿宋_GB2312"/>
          <w:sz w:val="32"/>
        </w:rPr>
      </w:pPr>
      <w:r>
        <w:rPr>
          <w:rFonts w:hint="eastAsia"/>
          <w:b/>
          <w:color w:val="FF0000"/>
          <w:spacing w:val="20"/>
          <w:sz w:val="32"/>
          <w:szCs w:val="32"/>
          <w:lang w:val="zh-CN" w:eastAsia="zh-CN"/>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201930</wp:posOffset>
                </wp:positionV>
                <wp:extent cx="5419725" cy="19050"/>
                <wp:effectExtent l="0" t="19050" r="9525" b="19050"/>
                <wp:wrapNone/>
                <wp:docPr id="1" name="AutoShape 2"/>
                <wp:cNvGraphicFramePr/>
                <a:graphic xmlns:a="http://schemas.openxmlformats.org/drawingml/2006/main">
                  <a:graphicData uri="http://schemas.microsoft.com/office/word/2010/wordprocessingShape">
                    <wps:wsp>
                      <wps:cNvCnPr/>
                      <wps:spPr>
                        <a:xfrm flipV="1">
                          <a:off x="0" y="0"/>
                          <a:ext cx="5419725" cy="1905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AutoShape 2" o:spid="_x0000_s1026" o:spt="32" type="#_x0000_t32" style="position:absolute;left:0pt;flip:y;margin-left:-5pt;margin-top:15.9pt;height:1.5pt;width:426.75pt;z-index:251658240;mso-width-relative:page;mso-height-relative:page;" o:connectortype="straight" filled="f" stroked="t" coordsize="21600,21600" o:gfxdata="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mTWf82wAAAAkBAAAPAAAAAAAAAAEA&#10;IAAAACIAAABkcnMvZG93bnJldi54bWxQSwECFAAUAAAACACHTuJAB9EjZNMBAAChAwAADgAAAAAA&#10;AAABACAAAAAqAQAAZHJzL2Uyb0RvYy54bWxQSwUGAAAAAAYABgBZAQAAbwUAAAAA&#10;">
                <v:path arrowok="t"/>
                <v:fill on="f" focussize="0,0"/>
                <v:stroke weight="3pt" color="#FF0000"/>
                <v:imagedata o:title=""/>
                <o:lock v:ext="edit" grouping="f" rotation="f" text="f" aspectratio="f"/>
              </v:shape>
            </w:pict>
          </mc:Fallback>
        </mc:AlternateContent>
      </w:r>
    </w:p>
    <w:p>
      <w:pPr>
        <w:spacing w:line="440" w:lineRule="exact"/>
        <w:jc w:val="center"/>
        <w:rPr>
          <w:rFonts w:hint="eastAsia" w:ascii="仿宋_GB2312" w:eastAsia="仿宋_GB2312"/>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b/>
          <w:sz w:val="44"/>
          <w:szCs w:val="44"/>
          <w:lang w:val="en-US" w:eastAsia="zh-CN"/>
        </w:rPr>
      </w:pPr>
      <w:r>
        <w:rPr>
          <w:rFonts w:hint="eastAsia" w:ascii="宋体" w:hAnsi="宋体"/>
          <w:b/>
          <w:sz w:val="44"/>
          <w:szCs w:val="44"/>
          <w:lang w:val="en-US" w:eastAsia="zh-CN"/>
        </w:rPr>
        <w:t>《普通高等学校学生管理规定》（教育部41号令）安徽新华学院实施办法</w:t>
      </w:r>
    </w:p>
    <w:p>
      <w:pPr>
        <w:spacing w:line="240" w:lineRule="auto"/>
        <w:jc w:val="both"/>
        <w:rPr>
          <w:rFonts w:ascii="仿宋_GB2312" w:hAnsi="仿宋_GB2312" w:eastAsia="仿宋_GB2312" w:cs="仿宋_GB2312"/>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bCs/>
          <w:color w:val="auto"/>
          <w:kern w:val="2"/>
          <w:sz w:val="32"/>
          <w:szCs w:val="32"/>
        </w:rPr>
      </w:pPr>
      <w:r>
        <w:rPr>
          <w:rFonts w:hint="eastAsia" w:ascii="仿宋" w:hAnsi="仿宋" w:eastAsia="仿宋" w:cs="仿宋"/>
          <w:b/>
          <w:bCs/>
          <w:color w:val="auto"/>
          <w:kern w:val="2"/>
          <w:sz w:val="32"/>
          <w:szCs w:val="32"/>
        </w:rPr>
        <w:t>第一章  总   则</w:t>
      </w:r>
      <w:bookmarkStart w:id="1" w:name="_GoBack"/>
      <w:bookmarkEnd w:id="1"/>
    </w:p>
    <w:p>
      <w:pPr>
        <w:pStyle w:val="5"/>
        <w:spacing w:beforeAutospacing="0" w:afterAutospacing="0" w:line="240" w:lineRule="auto"/>
        <w:ind w:firstLine="643" w:firstLineChars="200"/>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第一条</w:t>
      </w:r>
      <w:r>
        <w:rPr>
          <w:rFonts w:hint="eastAsia" w:ascii="仿宋" w:hAnsi="仿宋" w:eastAsia="仿宋" w:cs="仿宋"/>
          <w:color w:val="auto"/>
          <w:kern w:val="2"/>
          <w:sz w:val="32"/>
          <w:szCs w:val="32"/>
        </w:rPr>
        <w:t xml:space="preserve">  为规范普通高等学校学生管理行为，维护普通高等学校正常的教育教学秩序和生活秩序，保障学生合法权益，培养德、智、体、美等方面全面发展的社会主义建设者和接班人</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依据教育法、高等教育法以及有关法律、法规，结合学校实际，制定本规定。</w:t>
      </w:r>
    </w:p>
    <w:p>
      <w:pPr>
        <w:pStyle w:val="5"/>
        <w:spacing w:beforeAutospacing="0" w:afterAutospacing="0" w:line="240" w:lineRule="auto"/>
        <w:ind w:firstLine="643" w:firstLineChars="200"/>
        <w:rPr>
          <w:rFonts w:hint="eastAsia" w:ascii="仿宋" w:hAnsi="仿宋" w:eastAsia="仿宋" w:cs="仿宋"/>
          <w:color w:val="auto"/>
          <w:kern w:val="2"/>
          <w:sz w:val="32"/>
          <w:szCs w:val="32"/>
        </w:rPr>
      </w:pPr>
      <w:r>
        <w:rPr>
          <w:rFonts w:hint="eastAsia" w:ascii="仿宋" w:hAnsi="仿宋" w:eastAsia="仿宋" w:cs="仿宋"/>
          <w:b/>
          <w:color w:val="auto"/>
          <w:sz w:val="32"/>
          <w:szCs w:val="32"/>
        </w:rPr>
        <w:t>第二条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kern w:val="2"/>
          <w:sz w:val="32"/>
          <w:szCs w:val="32"/>
        </w:rPr>
        <w:t>本规定适用于在我校接受普通高等学历教育的本科、专科（高职）学生的管理。</w:t>
      </w:r>
    </w:p>
    <w:p>
      <w:pPr>
        <w:pStyle w:val="5"/>
        <w:spacing w:beforeAutospacing="0" w:afterAutospacing="0" w:line="240" w:lineRule="auto"/>
        <w:ind w:firstLine="643" w:firstLineChars="200"/>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第三条</w:t>
      </w:r>
      <w:r>
        <w:rPr>
          <w:rFonts w:hint="eastAsia" w:ascii="仿宋" w:hAnsi="仿宋" w:eastAsia="仿宋" w:cs="仿宋"/>
          <w:b/>
          <w:bCs/>
          <w:color w:val="auto"/>
          <w:kern w:val="2"/>
          <w:sz w:val="32"/>
          <w:szCs w:val="32"/>
          <w:lang w:val="en-US" w:eastAsia="zh-CN"/>
        </w:rPr>
        <w:t xml:space="preserve">  </w:t>
      </w:r>
      <w:r>
        <w:rPr>
          <w:rFonts w:hint="eastAsia" w:ascii="仿宋" w:hAnsi="仿宋" w:eastAsia="仿宋" w:cs="仿宋"/>
          <w:color w:val="auto"/>
          <w:kern w:val="2"/>
          <w:sz w:val="32"/>
          <w:szCs w:val="32"/>
        </w:rPr>
        <w:t>学校坚持社会主义办学方向，坚持马克思主义的指导地位，全面贯彻国家教育方针；坚持以立德树人为根本，以理想信念教育为核心，培育和践行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pPr>
        <w:pStyle w:val="5"/>
        <w:spacing w:beforeAutospacing="0" w:afterAutospacing="0" w:line="240" w:lineRule="auto"/>
        <w:ind w:firstLine="643" w:firstLineChars="200"/>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第四条</w:t>
      </w:r>
      <w:r>
        <w:rPr>
          <w:rFonts w:hint="eastAsia" w:ascii="仿宋" w:hAnsi="仿宋" w:eastAsia="仿宋" w:cs="仿宋"/>
          <w:b/>
          <w:bCs/>
          <w:color w:val="auto"/>
          <w:kern w:val="2"/>
          <w:sz w:val="32"/>
          <w:szCs w:val="32"/>
          <w:lang w:val="en-US" w:eastAsia="zh-CN"/>
        </w:rPr>
        <w:t xml:space="preserve">  </w:t>
      </w:r>
      <w:r>
        <w:rPr>
          <w:rFonts w:hint="eastAsia" w:ascii="仿宋" w:hAnsi="仿宋" w:eastAsia="仿宋" w:cs="仿宋"/>
          <w:color w:val="auto"/>
          <w:kern w:val="2"/>
          <w:sz w:val="32"/>
          <w:szCs w:val="32"/>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学生应当秉承“厚德、求真、博学、创新”的校训精神，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5"/>
        <w:spacing w:beforeAutospacing="0" w:afterAutospacing="0" w:line="240" w:lineRule="auto"/>
        <w:ind w:firstLine="643" w:firstLineChars="200"/>
        <w:rPr>
          <w:rFonts w:hint="eastAsia" w:ascii="仿宋" w:hAnsi="仿宋" w:eastAsia="仿宋" w:cs="仿宋"/>
          <w:color w:val="auto"/>
          <w:sz w:val="32"/>
          <w:szCs w:val="32"/>
        </w:rPr>
      </w:pPr>
      <w:r>
        <w:rPr>
          <w:rFonts w:hint="eastAsia" w:ascii="仿宋" w:hAnsi="仿宋" w:eastAsia="仿宋" w:cs="仿宋"/>
          <w:b/>
          <w:bCs/>
          <w:color w:val="auto"/>
          <w:kern w:val="2"/>
          <w:sz w:val="32"/>
          <w:szCs w:val="32"/>
        </w:rPr>
        <w:t>第五条</w:t>
      </w:r>
      <w:r>
        <w:rPr>
          <w:rFonts w:hint="eastAsia" w:ascii="仿宋" w:hAnsi="仿宋" w:eastAsia="仿宋" w:cs="仿宋"/>
          <w:b/>
          <w:bCs/>
          <w:color w:val="auto"/>
          <w:kern w:val="2"/>
          <w:sz w:val="32"/>
          <w:szCs w:val="32"/>
          <w:lang w:val="en-US" w:eastAsia="zh-CN"/>
        </w:rPr>
        <w:t xml:space="preserve">  </w:t>
      </w:r>
      <w:r>
        <w:rPr>
          <w:rFonts w:hint="eastAsia" w:ascii="仿宋" w:hAnsi="仿宋" w:eastAsia="仿宋" w:cs="仿宋"/>
          <w:color w:val="auto"/>
          <w:kern w:val="2"/>
          <w:sz w:val="32"/>
          <w:szCs w:val="32"/>
        </w:rPr>
        <w:t>学校尊重和保护学生的合法权利，教育和引导学生承担应尽的义务与责任，鼓励和支持学生实行自我管理、自我服务、自我教育、自我监督。</w:t>
      </w: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bCs/>
          <w:color w:val="auto"/>
          <w:kern w:val="2"/>
          <w:sz w:val="32"/>
          <w:szCs w:val="32"/>
        </w:rPr>
      </w:pPr>
      <w:r>
        <w:rPr>
          <w:rFonts w:hint="eastAsia" w:ascii="仿宋" w:hAnsi="仿宋" w:eastAsia="仿宋" w:cs="仿宋"/>
          <w:b/>
          <w:bCs/>
          <w:color w:val="auto"/>
          <w:kern w:val="2"/>
          <w:sz w:val="32"/>
          <w:szCs w:val="32"/>
        </w:rPr>
        <w:t>第二章  学生的权利与义务</w:t>
      </w:r>
    </w:p>
    <w:p>
      <w:pPr>
        <w:pStyle w:val="5"/>
        <w:adjustRightInd w:val="0"/>
        <w:snapToGrid w:val="0"/>
        <w:spacing w:beforeLines="50" w:beforeAutospacing="0" w:afterLines="50" w:afterAutospacing="0" w:line="240" w:lineRule="auto"/>
        <w:ind w:firstLine="643" w:firstLineChars="200"/>
        <w:jc w:val="both"/>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第六条</w:t>
      </w:r>
      <w:r>
        <w:rPr>
          <w:rFonts w:hint="eastAsia" w:ascii="仿宋" w:hAnsi="仿宋" w:eastAsia="仿宋" w:cs="仿宋"/>
          <w:color w:val="auto"/>
          <w:kern w:val="2"/>
          <w:sz w:val="32"/>
          <w:szCs w:val="32"/>
        </w:rPr>
        <w:t xml:space="preserve">  学生在校期间依法享有下列权利：</w:t>
      </w:r>
    </w:p>
    <w:p>
      <w:pPr>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（一）参加学校教育教学计划安排的各项活动，使用学校提供的教育教学资源；</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（二）参加社会实践、志愿服务、勤工助学、文娱体育及科技文化创新等活动，获得就业创业指导和服务；</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（三）申请奖学金、助学金及助学贷款；</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（四）在思想品德、学业成绩等方面获得科学、公正评价，完成学校规定学业后获得相应的学历证书、学位证书；</w:t>
      </w:r>
    </w:p>
    <w:p>
      <w:pPr>
        <w:pStyle w:val="5"/>
        <w:spacing w:beforeAutospacing="0" w:afterAutospacing="0" w:line="240" w:lineRule="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xml:space="preserve">    （五）在校内组织、参加学生团体，以适当方式参与学校管理，对学校与学生权益相关事务享有知情权、参与权、表达权和监督权；</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（六）对学校给予的处理或者处分有异议，向学校、教育行政部门提出申诉，对学校、教职员工侵犯其人身权、财产权等合法权益的行为，提出申诉或者依法提起诉讼；</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（七）法律、法规及学校章程规定的其他权利。</w:t>
      </w:r>
    </w:p>
    <w:p>
      <w:pPr>
        <w:pStyle w:val="5"/>
        <w:spacing w:beforeAutospacing="0" w:afterAutospacing="0" w:line="240" w:lineRule="auto"/>
        <w:ind w:firstLine="643" w:firstLineChars="200"/>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第七条</w:t>
      </w:r>
      <w:r>
        <w:rPr>
          <w:rFonts w:hint="eastAsia" w:ascii="仿宋" w:hAnsi="仿宋" w:eastAsia="仿宋" w:cs="仿宋"/>
          <w:b/>
          <w:bCs/>
          <w:color w:val="auto"/>
          <w:kern w:val="2"/>
          <w:sz w:val="32"/>
          <w:szCs w:val="32"/>
          <w:lang w:val="en-US" w:eastAsia="zh-CN"/>
        </w:rPr>
        <w:t xml:space="preserve">  </w:t>
      </w:r>
      <w:r>
        <w:rPr>
          <w:rFonts w:hint="eastAsia" w:ascii="仿宋" w:hAnsi="仿宋" w:eastAsia="仿宋" w:cs="仿宋"/>
          <w:color w:val="auto"/>
          <w:kern w:val="2"/>
          <w:sz w:val="32"/>
          <w:szCs w:val="32"/>
        </w:rPr>
        <w:t>学生在校期间依法履行下列义务：</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（一）遵守宪法和法律、法规；</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（二）遵守学校章程和规章制度；</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（三）恪守学术道德，完成规定学业；</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（四）按规定缴纳学费及有关费用，履行获得贷学金及助学金的相应义务；</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（五）遵守学生行为规范，尊敬师长，养成良好的思想品德和行为习惯；</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（六）法律、法规及学校章程规定的其他义务。</w:t>
      </w:r>
    </w:p>
    <w:p>
      <w:pPr>
        <w:pStyle w:val="5"/>
        <w:spacing w:beforeAutospacing="0" w:afterAutospacing="0" w:line="240" w:lineRule="auto"/>
        <w:ind w:firstLine="640" w:firstLineChars="200"/>
        <w:rPr>
          <w:rFonts w:hint="eastAsia" w:ascii="仿宋" w:hAnsi="仿宋" w:eastAsia="仿宋" w:cs="仿宋"/>
          <w:color w:val="auto"/>
          <w:kern w:val="2"/>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仿宋"/>
          <w:b/>
          <w:bCs/>
          <w:color w:val="auto"/>
          <w:kern w:val="2"/>
          <w:sz w:val="32"/>
          <w:szCs w:val="32"/>
        </w:rPr>
      </w:pPr>
      <w:r>
        <w:rPr>
          <w:rFonts w:hint="eastAsia" w:ascii="仿宋" w:hAnsi="仿宋" w:eastAsia="仿宋" w:cs="仿宋"/>
          <w:b/>
          <w:bCs/>
          <w:color w:val="auto"/>
          <w:kern w:val="2"/>
          <w:sz w:val="32"/>
          <w:szCs w:val="32"/>
          <w:lang w:eastAsia="zh-CN"/>
        </w:rPr>
        <w:t>第三章</w:t>
      </w:r>
      <w:r>
        <w:rPr>
          <w:rFonts w:hint="eastAsia" w:ascii="仿宋" w:hAnsi="仿宋" w:eastAsia="仿宋" w:cs="仿宋"/>
          <w:b/>
          <w:bCs/>
          <w:color w:val="auto"/>
          <w:kern w:val="2"/>
          <w:sz w:val="32"/>
          <w:szCs w:val="32"/>
          <w:lang w:val="en-US" w:eastAsia="zh-CN"/>
        </w:rPr>
        <w:t xml:space="preserve"> </w:t>
      </w:r>
      <w:r>
        <w:rPr>
          <w:rFonts w:hint="eastAsia" w:ascii="仿宋" w:hAnsi="仿宋" w:eastAsia="仿宋" w:cs="仿宋"/>
          <w:b/>
          <w:bCs/>
          <w:color w:val="auto"/>
          <w:kern w:val="2"/>
          <w:sz w:val="32"/>
          <w:szCs w:val="32"/>
        </w:rPr>
        <w:t>学籍管理</w:t>
      </w:r>
    </w:p>
    <w:p>
      <w:pPr>
        <w:spacing w:line="240" w:lineRule="auto"/>
        <w:jc w:val="center"/>
        <w:rPr>
          <w:rFonts w:hint="eastAsia" w:ascii="仿宋" w:hAnsi="仿宋" w:eastAsia="仿宋" w:cs="仿宋"/>
          <w:color w:val="auto"/>
          <w:sz w:val="32"/>
          <w:szCs w:val="32"/>
          <w:u w:val="none"/>
        </w:rPr>
      </w:pPr>
      <w:r>
        <w:rPr>
          <w:rFonts w:hint="eastAsia" w:ascii="仿宋" w:hAnsi="仿宋" w:eastAsia="仿宋" w:cs="仿宋"/>
          <w:b/>
          <w:bCs w:val="0"/>
          <w:color w:val="auto"/>
          <w:sz w:val="32"/>
          <w:szCs w:val="32"/>
          <w:u w:val="none"/>
        </w:rPr>
        <w:t>第一</w:t>
      </w:r>
      <w:r>
        <w:rPr>
          <w:rFonts w:hint="eastAsia" w:ascii="仿宋" w:hAnsi="仿宋" w:eastAsia="仿宋" w:cs="仿宋"/>
          <w:b/>
          <w:bCs w:val="0"/>
          <w:color w:val="auto"/>
          <w:sz w:val="32"/>
          <w:szCs w:val="32"/>
          <w:u w:val="none"/>
          <w:lang w:eastAsia="zh-CN"/>
        </w:rPr>
        <w:t>节</w:t>
      </w:r>
      <w:r>
        <w:rPr>
          <w:rFonts w:hint="eastAsia" w:ascii="仿宋" w:hAnsi="仿宋" w:eastAsia="仿宋" w:cs="仿宋"/>
          <w:b/>
          <w:bCs w:val="0"/>
          <w:color w:val="auto"/>
          <w:sz w:val="32"/>
          <w:szCs w:val="32"/>
          <w:u w:val="none"/>
        </w:rPr>
        <w:t xml:space="preserve">  入学与注册</w:t>
      </w:r>
    </w:p>
    <w:p>
      <w:pPr>
        <w:pStyle w:val="5"/>
        <w:spacing w:beforeAutospacing="0" w:afterAutospacing="0" w:line="240" w:lineRule="auto"/>
        <w:ind w:firstLine="643" w:firstLineChars="200"/>
        <w:rPr>
          <w:rFonts w:hint="eastAsia" w:ascii="仿宋" w:hAnsi="仿宋" w:eastAsia="仿宋" w:cs="仿宋"/>
          <w:color w:val="auto"/>
          <w:kern w:val="2"/>
          <w:sz w:val="32"/>
          <w:szCs w:val="32"/>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八</w:t>
      </w:r>
      <w:r>
        <w:rPr>
          <w:rFonts w:hint="eastAsia" w:ascii="仿宋" w:hAnsi="仿宋" w:eastAsia="仿宋" w:cs="仿宋"/>
          <w:b/>
          <w:bCs/>
          <w:color w:val="auto"/>
          <w:sz w:val="32"/>
          <w:szCs w:val="32"/>
          <w:u w:val="none"/>
        </w:rPr>
        <w:t>条</w:t>
      </w:r>
      <w:r>
        <w:rPr>
          <w:rFonts w:hint="eastAsia" w:ascii="仿宋" w:hAnsi="仿宋" w:eastAsia="仿宋" w:cs="仿宋"/>
          <w:b/>
          <w:bCs/>
          <w:color w:val="auto"/>
          <w:sz w:val="32"/>
          <w:szCs w:val="32"/>
          <w:u w:val="none"/>
          <w:lang w:val="en-US" w:eastAsia="zh-CN"/>
        </w:rPr>
        <w:t xml:space="preserve">  </w:t>
      </w:r>
      <w:r>
        <w:rPr>
          <w:rFonts w:hint="eastAsia" w:ascii="仿宋" w:hAnsi="仿宋" w:eastAsia="仿宋" w:cs="仿宋"/>
          <w:color w:val="auto"/>
          <w:sz w:val="32"/>
          <w:szCs w:val="32"/>
          <w:u w:val="none"/>
        </w:rPr>
        <w:t>按</w:t>
      </w:r>
      <w:r>
        <w:rPr>
          <w:rFonts w:hint="eastAsia" w:ascii="仿宋" w:hAnsi="仿宋" w:eastAsia="仿宋" w:cs="仿宋"/>
          <w:color w:val="auto"/>
          <w:kern w:val="2"/>
          <w:sz w:val="32"/>
          <w:szCs w:val="32"/>
        </w:rPr>
        <w:t>国家招生规定录取的新生，持录取通知书，按学校有关要求和规定的期限到校办理入学手续。因故不能按期入学的，应当向学校请假。未请假或者请假逾期</w:t>
      </w:r>
      <w:r>
        <w:rPr>
          <w:rFonts w:hint="eastAsia" w:ascii="仿宋" w:hAnsi="仿宋" w:eastAsia="仿宋" w:cs="仿宋"/>
          <w:color w:val="auto"/>
          <w:kern w:val="2"/>
          <w:sz w:val="32"/>
          <w:szCs w:val="32"/>
          <w:lang w:eastAsia="zh-CN"/>
        </w:rPr>
        <w:t>一个月</w:t>
      </w:r>
      <w:r>
        <w:rPr>
          <w:rFonts w:hint="eastAsia" w:ascii="仿宋" w:hAnsi="仿宋" w:eastAsia="仿宋" w:cs="仿宋"/>
          <w:color w:val="auto"/>
          <w:kern w:val="2"/>
          <w:sz w:val="32"/>
          <w:szCs w:val="32"/>
        </w:rPr>
        <w:t>的，除因不可抗力等正当事由以外，视为放弃入学资格。</w:t>
      </w:r>
    </w:p>
    <w:p>
      <w:pPr>
        <w:pStyle w:val="5"/>
        <w:spacing w:beforeAutospacing="0" w:afterAutospacing="0"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kern w:val="2"/>
          <w:sz w:val="32"/>
          <w:szCs w:val="32"/>
        </w:rPr>
        <w:t>第</w:t>
      </w:r>
      <w:r>
        <w:rPr>
          <w:rFonts w:hint="eastAsia" w:ascii="仿宋" w:hAnsi="仿宋" w:eastAsia="仿宋" w:cs="仿宋"/>
          <w:b/>
          <w:bCs/>
          <w:color w:val="auto"/>
          <w:kern w:val="2"/>
          <w:sz w:val="32"/>
          <w:szCs w:val="32"/>
          <w:lang w:eastAsia="zh-CN"/>
        </w:rPr>
        <w:t>九</w:t>
      </w:r>
      <w:r>
        <w:rPr>
          <w:rFonts w:hint="eastAsia" w:ascii="仿宋" w:hAnsi="仿宋" w:eastAsia="仿宋" w:cs="仿宋"/>
          <w:b/>
          <w:bCs/>
          <w:color w:val="auto"/>
          <w:kern w:val="2"/>
          <w:sz w:val="32"/>
          <w:szCs w:val="32"/>
        </w:rPr>
        <w:t>条</w:t>
      </w:r>
      <w:r>
        <w:rPr>
          <w:rFonts w:hint="eastAsia" w:ascii="仿宋" w:hAnsi="仿宋" w:eastAsia="仿宋" w:cs="仿宋"/>
          <w:color w:val="auto"/>
          <w:kern w:val="2"/>
          <w:sz w:val="32"/>
          <w:szCs w:val="32"/>
          <w:lang w:val="en-US" w:eastAsia="zh-CN"/>
        </w:rPr>
        <w:t xml:space="preserve">  </w:t>
      </w:r>
      <w:r>
        <w:rPr>
          <w:rFonts w:hint="eastAsia" w:ascii="仿宋" w:hAnsi="仿宋" w:eastAsia="仿宋" w:cs="仿宋"/>
          <w:color w:val="auto"/>
          <w:kern w:val="2"/>
          <w:sz w:val="32"/>
          <w:szCs w:val="32"/>
        </w:rPr>
        <w:t>学校在报到时对新生入学资格进</w:t>
      </w:r>
      <w:r>
        <w:rPr>
          <w:rFonts w:hint="eastAsia" w:ascii="仿宋" w:hAnsi="仿宋" w:eastAsia="仿宋" w:cs="仿宋"/>
          <w:color w:val="auto"/>
          <w:sz w:val="32"/>
          <w:szCs w:val="32"/>
          <w:u w:val="none"/>
        </w:rPr>
        <w:t>行初步审查，审查合格的办理入学手续，予以注册学籍；审查发现新生的录取通知、考生信息等证明材料，与本人实际情况不符，或者有其他违反国家招生考试规定情形的，取消入学资格。</w:t>
      </w:r>
    </w:p>
    <w:p>
      <w:pPr>
        <w:spacing w:line="240" w:lineRule="auto"/>
        <w:ind w:firstLine="643"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十</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新生可以申请保留入学资格。保留入学资格期间不具有学</w:t>
      </w:r>
      <w:r>
        <w:rPr>
          <w:rFonts w:hint="eastAsia" w:ascii="仿宋" w:hAnsi="仿宋" w:eastAsia="仿宋" w:cs="仿宋"/>
          <w:color w:val="auto"/>
          <w:kern w:val="2"/>
          <w:sz w:val="32"/>
          <w:szCs w:val="32"/>
          <w:lang w:val="en-US" w:eastAsia="zh-CN" w:bidi="ar-SA"/>
        </w:rPr>
        <w:t>籍。保留入学资格的条件、期限等详见《安徽新华学院学籍管理办法》。</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新生保留入学资格期满前应向学校申请入学，经学校审查合格后，办理入学手续。审查不合格的，取消入学资格；逾期不办理入学手续且未有因不可抗力延迟等正当理由的，视为放弃入学资格。</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十一</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学生入学后，学校在3个月内按照国家招生规定进行复查。复查内容主要包括以下方面：</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（一）录取手续及程序等是否合乎国家招生规定；</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（二）所获得的录取资格是否真实、合乎相关规定；</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（三）本人及身份证明与录取通知、考生档案等是否一致；</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（四）身心健康状况是否符合报考专业或者专业类别体检要求，能否保证在校正常学习、生活；</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（五）艺术、体育等特殊类型录取学生的专业水平是否符合录取要求。</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复查中发现学生存在弄虚作假、徇私舞弊等情形的，确定为复查不合格，应当取消学籍；情节严重的，学校</w:t>
      </w:r>
      <w:r>
        <w:rPr>
          <w:rFonts w:hint="eastAsia" w:ascii="仿宋" w:hAnsi="仿宋" w:eastAsia="仿宋" w:cs="仿宋"/>
          <w:color w:val="auto"/>
          <w:sz w:val="32"/>
          <w:szCs w:val="32"/>
          <w:u w:val="none"/>
          <w:lang w:eastAsia="zh-CN"/>
        </w:rPr>
        <w:t>将</w:t>
      </w:r>
      <w:r>
        <w:rPr>
          <w:rFonts w:hint="eastAsia" w:ascii="仿宋" w:hAnsi="仿宋" w:eastAsia="仿宋" w:cs="仿宋"/>
          <w:color w:val="auto"/>
          <w:sz w:val="32"/>
          <w:szCs w:val="32"/>
          <w:u w:val="none"/>
        </w:rPr>
        <w:t>移交有关部门调查处理。</w:t>
      </w:r>
    </w:p>
    <w:p>
      <w:pPr>
        <w:spacing w:line="240" w:lineRule="auto"/>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u w:val="none"/>
        </w:rPr>
        <w:t>复查中发现学生身心状况不适宜在校学习，经学校指定的二级甲等以上医院诊断，需</w:t>
      </w:r>
      <w:r>
        <w:rPr>
          <w:rFonts w:hint="eastAsia" w:ascii="仿宋" w:hAnsi="仿宋" w:eastAsia="仿宋" w:cs="仿宋"/>
          <w:color w:val="auto"/>
          <w:kern w:val="2"/>
          <w:sz w:val="32"/>
          <w:szCs w:val="32"/>
          <w:lang w:val="en-US" w:eastAsia="zh-CN" w:bidi="ar-SA"/>
        </w:rPr>
        <w:t>要在家休养的，按照第十条的规定保留入学资格。</w:t>
      </w:r>
    </w:p>
    <w:p>
      <w:pPr>
        <w:spacing w:line="240" w:lineRule="auto"/>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复查的程序和办法，详见《安徽新华学院学籍管理办法》。</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十二</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每学期开学时，学生应当按学校规定办理注册手续。不能如期注册的，应当履行暂缓注册手续。未按学校规定缴纳学费或者有其他不符合注册条件的，不予注册。</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家庭经济困难的学生可以申请助学贷款或者其他形式资助，办理有关手续后注册。</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学校</w:t>
      </w:r>
      <w:r>
        <w:rPr>
          <w:rFonts w:hint="eastAsia" w:ascii="仿宋" w:hAnsi="仿宋" w:eastAsia="仿宋" w:cs="仿宋"/>
          <w:color w:val="auto"/>
          <w:sz w:val="32"/>
          <w:szCs w:val="32"/>
          <w:u w:val="none"/>
          <w:lang w:eastAsia="zh-CN"/>
        </w:rPr>
        <w:t>将</w:t>
      </w:r>
      <w:r>
        <w:rPr>
          <w:rFonts w:hint="eastAsia" w:ascii="仿宋" w:hAnsi="仿宋" w:eastAsia="仿宋" w:cs="仿宋"/>
          <w:color w:val="auto"/>
          <w:sz w:val="32"/>
          <w:szCs w:val="32"/>
          <w:u w:val="none"/>
        </w:rPr>
        <w:t>按照国家有关规定为家庭经济困难学生提供教育救助，完善学生资助体系，保证学生不因家庭经济困难而放弃学业。</w:t>
      </w:r>
    </w:p>
    <w:p>
      <w:pPr>
        <w:spacing w:line="240" w:lineRule="auto"/>
        <w:ind w:firstLine="643" w:firstLineChars="200"/>
        <w:jc w:val="center"/>
        <w:rPr>
          <w:rFonts w:hint="eastAsia" w:ascii="仿宋" w:hAnsi="仿宋" w:eastAsia="仿宋" w:cs="仿宋"/>
          <w:color w:val="auto"/>
          <w:sz w:val="32"/>
          <w:szCs w:val="32"/>
          <w:u w:val="none"/>
        </w:rPr>
      </w:pPr>
      <w:r>
        <w:rPr>
          <w:rFonts w:hint="eastAsia" w:ascii="仿宋" w:hAnsi="仿宋" w:eastAsia="仿宋" w:cs="仿宋"/>
          <w:b/>
          <w:bCs w:val="0"/>
          <w:color w:val="auto"/>
          <w:sz w:val="32"/>
          <w:szCs w:val="32"/>
          <w:u w:val="none"/>
        </w:rPr>
        <w:t>第二节 考核与成绩记载</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十三</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学生应当参加学校教育教学计划规定的课程和各种教育教学环节（以下统称课程）的考核，考核成绩记入成绩册，并归入学籍档案。</w:t>
      </w:r>
    </w:p>
    <w:p>
      <w:pPr>
        <w:spacing w:line="240" w:lineRule="auto"/>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u w:val="none"/>
        </w:rPr>
        <w:t>考核分为考试</w:t>
      </w:r>
      <w:r>
        <w:rPr>
          <w:rFonts w:hint="eastAsia" w:ascii="仿宋" w:hAnsi="仿宋" w:eastAsia="仿宋" w:cs="仿宋"/>
          <w:color w:val="auto"/>
          <w:kern w:val="2"/>
          <w:sz w:val="32"/>
          <w:szCs w:val="32"/>
          <w:lang w:val="en-US" w:eastAsia="zh-CN" w:bidi="ar-SA"/>
        </w:rPr>
        <w:t>和考查两种。考核和成绩评定方式，以及考核不合格的课程是否重修或者补考等，详见《安徽新华学院课程考核管理办法》。</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十四</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 xml:space="preserve"> 学生思想品德的考核、鉴定，以</w:t>
      </w:r>
      <w:r>
        <w:rPr>
          <w:rFonts w:hint="eastAsia" w:ascii="仿宋" w:hAnsi="仿宋" w:eastAsia="仿宋" w:cs="仿宋"/>
          <w:color w:val="auto"/>
          <w:sz w:val="32"/>
          <w:szCs w:val="32"/>
          <w:u w:val="none"/>
          <w:lang w:eastAsia="zh-CN"/>
        </w:rPr>
        <w:t>本规定</w:t>
      </w:r>
      <w:r>
        <w:rPr>
          <w:rFonts w:hint="eastAsia" w:ascii="仿宋" w:hAnsi="仿宋" w:eastAsia="仿宋" w:cs="仿宋"/>
          <w:color w:val="auto"/>
          <w:sz w:val="32"/>
          <w:szCs w:val="32"/>
          <w:u w:val="none"/>
        </w:rPr>
        <w:t>第四条为主要依据，采取个人小结、师生民主评议等形式进行。</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学生体育成绩评定要突出过程管理，可以根据考勤、课内教学、课外锻炼活动和体质健康等情况综合评定。</w:t>
      </w:r>
    </w:p>
    <w:p>
      <w:pPr>
        <w:spacing w:line="240" w:lineRule="auto"/>
        <w:ind w:firstLine="643"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十五</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学生每学期或者每学年所修课程或者应修学分数以及升级、跳级、留级</w:t>
      </w:r>
      <w:r>
        <w:rPr>
          <w:rFonts w:hint="eastAsia" w:ascii="仿宋" w:hAnsi="仿宋" w:eastAsia="仿宋" w:cs="仿宋"/>
          <w:color w:val="auto"/>
          <w:kern w:val="2"/>
          <w:sz w:val="32"/>
          <w:szCs w:val="32"/>
          <w:lang w:val="en-US" w:eastAsia="zh-CN" w:bidi="ar-SA"/>
        </w:rPr>
        <w:t>、降级等要求，具体详见《安徽新华学院学籍管理办法》。</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十六</w:t>
      </w:r>
      <w:r>
        <w:rPr>
          <w:rFonts w:hint="eastAsia" w:ascii="仿宋" w:hAnsi="仿宋" w:eastAsia="仿宋" w:cs="仿宋"/>
          <w:b/>
          <w:bCs/>
          <w:color w:val="auto"/>
          <w:sz w:val="32"/>
          <w:szCs w:val="32"/>
          <w:u w:val="none"/>
        </w:rPr>
        <w:t>条</w:t>
      </w:r>
      <w:r>
        <w:rPr>
          <w:rFonts w:hint="eastAsia" w:ascii="仿宋" w:hAnsi="仿宋" w:eastAsia="仿宋" w:cs="仿宋"/>
          <w:b/>
          <w:bCs/>
          <w:color w:val="auto"/>
          <w:sz w:val="32"/>
          <w:szCs w:val="32"/>
          <w:u w:val="none"/>
          <w:lang w:val="en-US" w:eastAsia="zh-CN"/>
        </w:rPr>
        <w:t xml:space="preserve">  </w:t>
      </w:r>
      <w:r>
        <w:rPr>
          <w:rFonts w:hint="eastAsia" w:ascii="仿宋" w:hAnsi="仿宋" w:eastAsia="仿宋" w:cs="仿宋"/>
          <w:color w:val="auto"/>
          <w:sz w:val="32"/>
          <w:szCs w:val="32"/>
          <w:u w:val="none"/>
        </w:rPr>
        <w:t xml:space="preserve"> 学生根据学校有关规定，可以申请辅修校内其他专业或者选修其他专业课程；可以申请跨校辅修专业或者修读课程，参加学校认可的开放式网络课程学习。学生修读的课程成绩（学分），学校审核同意后，予以承认。</w:t>
      </w:r>
    </w:p>
    <w:p>
      <w:pPr>
        <w:spacing w:line="240" w:lineRule="auto"/>
        <w:ind w:firstLine="643"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u w:val="none"/>
        </w:rPr>
        <w:t>第十</w:t>
      </w:r>
      <w:r>
        <w:rPr>
          <w:rFonts w:hint="eastAsia" w:ascii="仿宋" w:hAnsi="仿宋" w:eastAsia="仿宋" w:cs="仿宋"/>
          <w:b/>
          <w:bCs/>
          <w:color w:val="auto"/>
          <w:sz w:val="32"/>
          <w:szCs w:val="32"/>
          <w:u w:val="none"/>
          <w:lang w:eastAsia="zh-CN"/>
        </w:rPr>
        <w:t>七</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学生参加创新创业、社会实践等活动以及发表论文、获得专利授权等与专业学习、学业要求相关的经历、成果，可以折算为学分，计</w:t>
      </w:r>
      <w:r>
        <w:rPr>
          <w:rFonts w:hint="eastAsia" w:ascii="仿宋" w:hAnsi="仿宋" w:eastAsia="仿宋" w:cs="仿宋"/>
          <w:color w:val="auto"/>
          <w:kern w:val="2"/>
          <w:sz w:val="32"/>
          <w:szCs w:val="32"/>
          <w:lang w:val="en-US" w:eastAsia="zh-CN" w:bidi="ar-SA"/>
        </w:rPr>
        <w:t>入学业成绩。具体详见《安徽新华学院学年学分制管理办法》。</w:t>
      </w:r>
    </w:p>
    <w:p>
      <w:pPr>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u w:val="none"/>
        </w:rPr>
        <w:t>学校鼓励、支持和指导学生参加社会实践、创新创业活动，建立创新创业档案、设置创新创业学分。</w:t>
      </w:r>
    </w:p>
    <w:p>
      <w:pPr>
        <w:spacing w:line="240" w:lineRule="auto"/>
        <w:ind w:firstLine="643"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u w:val="none"/>
        </w:rPr>
        <w:t>第十</w:t>
      </w:r>
      <w:r>
        <w:rPr>
          <w:rFonts w:hint="eastAsia" w:ascii="仿宋" w:hAnsi="仿宋" w:eastAsia="仿宋" w:cs="仿宋"/>
          <w:b/>
          <w:bCs/>
          <w:color w:val="auto"/>
          <w:sz w:val="32"/>
          <w:szCs w:val="32"/>
          <w:u w:val="none"/>
          <w:lang w:eastAsia="zh-CN"/>
        </w:rPr>
        <w:t>八</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kern w:val="2"/>
          <w:sz w:val="32"/>
          <w:szCs w:val="32"/>
          <w:lang w:val="en-US" w:eastAsia="zh-CN" w:bidi="ar-SA"/>
        </w:rPr>
        <w:t>学生学业成绩和学籍档案管理被记录于学校成绩管理系统，对通过补考、重修获得的成绩，予以标注。</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2"/>
          <w:sz w:val="32"/>
          <w:szCs w:val="32"/>
          <w:lang w:val="en-US" w:eastAsia="zh-CN" w:bidi="ar-SA"/>
        </w:rPr>
        <w:t>学生严重违反考</w:t>
      </w:r>
      <w:r>
        <w:rPr>
          <w:rFonts w:hint="eastAsia" w:ascii="仿宋" w:hAnsi="仿宋" w:eastAsia="仿宋" w:cs="仿宋"/>
          <w:color w:val="auto"/>
          <w:sz w:val="32"/>
          <w:szCs w:val="32"/>
          <w:u w:val="none"/>
        </w:rPr>
        <w:t>核纪律或者作弊的，该课程考核成绩记为无效，并应视其违纪或者作弊情节，给予相应的纪律处分。给予警告、严重警告、记过及留校察看处分的，经教育表现较好，可以对该课程给予补考或者重修机会。</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学生因退学等情况中止学业，其在校学习期间所修课程及已获得学分，予以记录。学生重新参加入学考试、符合录取条件，再次入学的，其已</w:t>
      </w:r>
      <w:r>
        <w:rPr>
          <w:rFonts w:hint="eastAsia" w:ascii="仿宋" w:hAnsi="仿宋" w:eastAsia="仿宋" w:cs="仿宋"/>
          <w:color w:val="auto"/>
          <w:kern w:val="2"/>
          <w:sz w:val="32"/>
          <w:szCs w:val="32"/>
          <w:lang w:val="en-US" w:eastAsia="zh-CN" w:bidi="ar-SA"/>
        </w:rPr>
        <w:t>获得学分或成绩，经</w:t>
      </w:r>
      <w:r>
        <w:rPr>
          <w:rFonts w:hint="eastAsia" w:ascii="仿宋" w:hAnsi="仿宋" w:eastAsia="仿宋" w:cs="仿宋"/>
          <w:color w:val="auto"/>
          <w:sz w:val="32"/>
          <w:szCs w:val="32"/>
          <w:u w:val="none"/>
        </w:rPr>
        <w:t>学校认定，可以予以承认。</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第十</w:t>
      </w:r>
      <w:r>
        <w:rPr>
          <w:rFonts w:hint="eastAsia" w:ascii="仿宋" w:hAnsi="仿宋" w:eastAsia="仿宋" w:cs="仿宋"/>
          <w:b/>
          <w:bCs/>
          <w:color w:val="auto"/>
          <w:sz w:val="32"/>
          <w:szCs w:val="32"/>
          <w:u w:val="none"/>
          <w:lang w:eastAsia="zh-CN"/>
        </w:rPr>
        <w:t>九</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学生应当按时参加教育教学计划规定的活动。不能按时参加的，应当事先请假并获得批准。无故缺席的，根据学校有关规定给予批评教育，情节严重的，给予相应的纪律处分。</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二十</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学校</w:t>
      </w:r>
      <w:r>
        <w:rPr>
          <w:rFonts w:hint="eastAsia" w:ascii="仿宋" w:hAnsi="仿宋" w:eastAsia="仿宋" w:cs="仿宋"/>
          <w:color w:val="auto"/>
          <w:sz w:val="32"/>
          <w:szCs w:val="32"/>
          <w:u w:val="none"/>
          <w:lang w:eastAsia="zh-CN"/>
        </w:rPr>
        <w:t>将</w:t>
      </w:r>
      <w:r>
        <w:rPr>
          <w:rFonts w:hint="eastAsia" w:ascii="仿宋" w:hAnsi="仿宋" w:eastAsia="仿宋" w:cs="仿宋"/>
          <w:color w:val="auto"/>
          <w:sz w:val="32"/>
          <w:szCs w:val="32"/>
          <w:u w:val="none"/>
        </w:rPr>
        <w:t>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spacing w:line="240" w:lineRule="auto"/>
        <w:ind w:firstLine="643" w:firstLineChars="200"/>
        <w:jc w:val="center"/>
        <w:rPr>
          <w:rFonts w:hint="eastAsia" w:ascii="仿宋" w:hAnsi="仿宋" w:eastAsia="仿宋" w:cs="仿宋"/>
          <w:color w:val="auto"/>
          <w:sz w:val="32"/>
          <w:szCs w:val="32"/>
          <w:u w:val="none"/>
        </w:rPr>
      </w:pPr>
      <w:r>
        <w:rPr>
          <w:rFonts w:hint="eastAsia" w:ascii="仿宋" w:hAnsi="仿宋" w:eastAsia="仿宋" w:cs="仿宋"/>
          <w:b/>
          <w:bCs w:val="0"/>
          <w:color w:val="auto"/>
          <w:sz w:val="32"/>
          <w:szCs w:val="32"/>
          <w:u w:val="none"/>
        </w:rPr>
        <w:t>第三节 转专业与转学</w:t>
      </w:r>
    </w:p>
    <w:p>
      <w:pPr>
        <w:spacing w:line="240" w:lineRule="auto"/>
        <w:ind w:firstLine="643"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二十一</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学生在学习期间对其他专业有兴趣和专长的，可以申请转专业；以特殊招生</w:t>
      </w:r>
      <w:r>
        <w:rPr>
          <w:rFonts w:hint="eastAsia" w:ascii="仿宋" w:hAnsi="仿宋" w:eastAsia="仿宋" w:cs="仿宋"/>
          <w:color w:val="auto"/>
          <w:kern w:val="2"/>
          <w:sz w:val="32"/>
          <w:szCs w:val="32"/>
          <w:lang w:val="en-US" w:eastAsia="zh-CN" w:bidi="ar-SA"/>
        </w:rPr>
        <w:t>形式录取的学生，国家有相关规定或者录取前与学校有明确约定的，不得转专业。具体详见《安徽新华学院学籍管理办法》。</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kern w:val="2"/>
          <w:sz w:val="32"/>
          <w:szCs w:val="32"/>
          <w:lang w:val="en-US" w:eastAsia="zh-CN" w:bidi="ar-SA"/>
        </w:rPr>
        <w:t>学校根据社会对人才需求情况的</w:t>
      </w:r>
      <w:r>
        <w:rPr>
          <w:rFonts w:hint="eastAsia" w:ascii="仿宋" w:hAnsi="仿宋" w:eastAsia="仿宋" w:cs="仿宋"/>
          <w:color w:val="auto"/>
          <w:sz w:val="32"/>
          <w:szCs w:val="32"/>
          <w:u w:val="none"/>
        </w:rPr>
        <w:t>发展变化，需要适当调整专业的，允许在读学生转到其他相关专业就读。</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休学创业或退役后复学的学生，因自身情况需要转专业的，学校</w:t>
      </w:r>
      <w:r>
        <w:rPr>
          <w:rFonts w:hint="eastAsia" w:ascii="仿宋" w:hAnsi="仿宋" w:eastAsia="仿宋" w:cs="仿宋"/>
          <w:color w:val="auto"/>
          <w:sz w:val="32"/>
          <w:szCs w:val="32"/>
          <w:u w:val="none"/>
          <w:lang w:eastAsia="zh-CN"/>
        </w:rPr>
        <w:t>给予</w:t>
      </w:r>
      <w:r>
        <w:rPr>
          <w:rFonts w:hint="eastAsia" w:ascii="仿宋" w:hAnsi="仿宋" w:eastAsia="仿宋" w:cs="仿宋"/>
          <w:color w:val="auto"/>
          <w:sz w:val="32"/>
          <w:szCs w:val="32"/>
          <w:u w:val="none"/>
        </w:rPr>
        <w:t>优先考虑。</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二十二</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学生一般应当在被录取学校完成学业。因患病或者有特殊困难、特别需要，无法继续在本校学习或者不适应本校学习要求的，可以申请转学。有下列情形之一，不得转学：</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（一）入学未满一学期或者毕业前一年的；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（二）高考成绩低于拟转入学校相关专业同一生源地相应年份录取成绩的；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（三）由低学历层次转为高学历层次的；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（四）以定向就业招生录取的；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（五）无正当转学理由的。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学生因学校培养条件改变等非本人原因需要转学的，学校出具证明，由所在地省级教育行政部门协调转学到同层次学校。</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二十三</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转学由学生本人提出申请，说明理由，经所在学校和拟转入学校同意，由转入学校负责审核转学条件及相关证明，认为符合本校培养要求且学校有培养能力的，经学校校长办公会或者专题会议研究决定，可以转入。</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跨省转学的，由转出地省级教育行政部门商转入地省级教育行政部门，按转学条件确认后办理转学手续。须转户口的由转入地省级教育行政部门将有关文件抄送转入学校所在地的公安机关。</w:t>
      </w:r>
    </w:p>
    <w:p>
      <w:pPr>
        <w:spacing w:line="240" w:lineRule="auto"/>
        <w:ind w:firstLine="643"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二十四</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lang w:eastAsia="zh-CN"/>
        </w:rPr>
        <w:t>学校</w:t>
      </w:r>
      <w:r>
        <w:rPr>
          <w:rFonts w:hint="eastAsia" w:ascii="仿宋" w:hAnsi="仿宋" w:eastAsia="仿宋" w:cs="仿宋"/>
          <w:color w:val="auto"/>
          <w:sz w:val="32"/>
          <w:szCs w:val="32"/>
          <w:u w:val="none"/>
        </w:rPr>
        <w:t>对转学情况进行公示，并在转学完成后3个月内，由转入学校报所在地省</w:t>
      </w:r>
      <w:r>
        <w:rPr>
          <w:rFonts w:hint="eastAsia" w:ascii="仿宋" w:hAnsi="仿宋" w:eastAsia="仿宋" w:cs="仿宋"/>
          <w:color w:val="auto"/>
          <w:kern w:val="2"/>
          <w:sz w:val="32"/>
          <w:szCs w:val="32"/>
          <w:lang w:val="en-US" w:eastAsia="zh-CN" w:bidi="ar-SA"/>
        </w:rPr>
        <w:t>级教育行政部门备案。具体详见《安徽新华学院学籍管理办法》。</w:t>
      </w:r>
    </w:p>
    <w:p>
      <w:pPr>
        <w:spacing w:line="240" w:lineRule="auto"/>
        <w:ind w:firstLine="643" w:firstLineChars="200"/>
        <w:jc w:val="center"/>
        <w:rPr>
          <w:rFonts w:hint="eastAsia" w:ascii="仿宋" w:hAnsi="仿宋" w:eastAsia="仿宋" w:cs="仿宋"/>
          <w:color w:val="auto"/>
          <w:sz w:val="32"/>
          <w:szCs w:val="32"/>
        </w:rPr>
      </w:pPr>
      <w:r>
        <w:rPr>
          <w:rFonts w:hint="eastAsia" w:ascii="仿宋" w:hAnsi="仿宋" w:eastAsia="仿宋" w:cs="仿宋"/>
          <w:b/>
          <w:bCs w:val="0"/>
          <w:color w:val="auto"/>
          <w:sz w:val="32"/>
          <w:szCs w:val="32"/>
          <w:u w:val="none"/>
        </w:rPr>
        <w:t>第四节 休学与复学</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二十五</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学生可以分阶段完成学业，除另有规定外，应当在学校规定的最长学习年限（含休学和保留学籍）内完成学业。</w:t>
      </w:r>
    </w:p>
    <w:p>
      <w:pPr>
        <w:spacing w:line="240" w:lineRule="auto"/>
        <w:ind w:firstLine="640" w:firstLineChars="200"/>
        <w:rPr>
          <w:rFonts w:hint="eastAsia" w:ascii="仿宋" w:hAnsi="仿宋" w:eastAsia="仿宋" w:cs="仿宋"/>
          <w:b/>
          <w:bCs/>
          <w:color w:val="auto"/>
          <w:sz w:val="32"/>
          <w:szCs w:val="32"/>
          <w:u w:val="single"/>
        </w:rPr>
      </w:pPr>
      <w:r>
        <w:rPr>
          <w:rFonts w:hint="eastAsia" w:ascii="仿宋" w:hAnsi="仿宋" w:eastAsia="仿宋" w:cs="仿宋"/>
          <w:color w:val="auto"/>
          <w:sz w:val="32"/>
          <w:szCs w:val="32"/>
          <w:u w:val="none"/>
        </w:rPr>
        <w:t>学生申请休</w:t>
      </w:r>
      <w:r>
        <w:rPr>
          <w:rFonts w:hint="eastAsia" w:ascii="仿宋" w:hAnsi="仿宋" w:eastAsia="仿宋" w:cs="仿宋"/>
          <w:color w:val="auto"/>
          <w:kern w:val="2"/>
          <w:sz w:val="32"/>
          <w:szCs w:val="32"/>
          <w:lang w:val="en-US" w:eastAsia="zh-CN" w:bidi="ar-SA"/>
        </w:rPr>
        <w:t>学或者学校认为应当休学的，经学校批准，可以休学。休学次数和期限要求，具体详见《安徽新华学院学籍管理办法》。</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二十六</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新生和在校学生应征参加中国人民解放军（含中国人民武装警察部队），学校保留其入学资格或者学籍至退役后2年。</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学生参加学校组织的跨校联合培养项目，在联合培养学校学习期间，学校同时为其保留学籍。</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学生保留学籍期间，与其实际所在的部队、学校等组织建立管理关系。</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第二十</w:t>
      </w:r>
      <w:r>
        <w:rPr>
          <w:rFonts w:hint="eastAsia" w:ascii="仿宋" w:hAnsi="仿宋" w:eastAsia="仿宋" w:cs="仿宋"/>
          <w:b/>
          <w:bCs/>
          <w:color w:val="auto"/>
          <w:sz w:val="32"/>
          <w:szCs w:val="32"/>
          <w:u w:val="none"/>
          <w:lang w:eastAsia="zh-CN"/>
        </w:rPr>
        <w:t>七</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 xml:space="preserve"> 休学学生应当办理手续离校。学生休学期间，学校为其保留学籍，但不享受在校学习学生待遇。因病休学学生的医疗费按国家及当地的有关规定处理。</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第二十</w:t>
      </w:r>
      <w:r>
        <w:rPr>
          <w:rFonts w:hint="eastAsia" w:ascii="仿宋" w:hAnsi="仿宋" w:eastAsia="仿宋" w:cs="仿宋"/>
          <w:b/>
          <w:bCs/>
          <w:color w:val="auto"/>
          <w:sz w:val="32"/>
          <w:szCs w:val="32"/>
          <w:u w:val="none"/>
          <w:lang w:eastAsia="zh-CN"/>
        </w:rPr>
        <w:t>八</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学生休学期满前应当在学校规定的期限内提出复学申请，经学校复查合格，方可复学。</w:t>
      </w:r>
    </w:p>
    <w:p>
      <w:pPr>
        <w:spacing w:line="240" w:lineRule="auto"/>
        <w:ind w:firstLine="643" w:firstLineChars="200"/>
        <w:jc w:val="center"/>
        <w:rPr>
          <w:rFonts w:hint="eastAsia" w:ascii="仿宋" w:hAnsi="仿宋" w:eastAsia="仿宋" w:cs="仿宋"/>
          <w:b/>
          <w:bCs w:val="0"/>
          <w:color w:val="auto"/>
          <w:sz w:val="32"/>
          <w:szCs w:val="32"/>
          <w:u w:val="none"/>
        </w:rPr>
      </w:pPr>
      <w:r>
        <w:rPr>
          <w:rFonts w:hint="eastAsia" w:ascii="仿宋" w:hAnsi="仿宋" w:eastAsia="仿宋" w:cs="仿宋"/>
          <w:b/>
          <w:bCs w:val="0"/>
          <w:color w:val="auto"/>
          <w:sz w:val="32"/>
          <w:szCs w:val="32"/>
          <w:u w:val="none"/>
        </w:rPr>
        <w:t>第五节 退学</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二十九</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 xml:space="preserve"> 学生有下列情形之一，学校可予退学处理：</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（一）学业成绩未达到学校要求或者在学校规定的学习年限内未完成学业的；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（二）休学、保留学籍期满，在学校规定期限内未提出复学申请或者申请复学经复查不合格的；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（三）根据学校指定医院诊断，患有疾病或者意外伤残不能继续在校学习的；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（四）未经批准连续两周未参加学校规定的教学活动的；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（五）超过学校规定期限未注册而又未履行暂缓注册手续的；</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（六）学校规定的不能完成学业、应予退学的其他情形。</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学生本人申请退学的，经学校审核同意后，办理退学手续。</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三十</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 xml:space="preserve"> 退学学生，按学校规定期限办理退学手续离校。</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退学学生的档案由学校退回其家庭所在地，户口按照国家相关规定迁回原户籍地或者家庭户籍所在地。</w:t>
      </w:r>
    </w:p>
    <w:p>
      <w:pPr>
        <w:spacing w:line="240" w:lineRule="auto"/>
        <w:ind w:firstLine="643" w:firstLineChars="200"/>
        <w:jc w:val="center"/>
        <w:rPr>
          <w:rFonts w:hint="eastAsia" w:ascii="仿宋" w:hAnsi="仿宋" w:eastAsia="仿宋" w:cs="仿宋"/>
          <w:color w:val="auto"/>
          <w:sz w:val="32"/>
          <w:szCs w:val="32"/>
          <w:u w:val="none"/>
        </w:rPr>
      </w:pPr>
      <w:r>
        <w:rPr>
          <w:rFonts w:hint="eastAsia" w:ascii="仿宋" w:hAnsi="仿宋" w:eastAsia="仿宋" w:cs="仿宋"/>
          <w:b/>
          <w:bCs w:val="0"/>
          <w:color w:val="auto"/>
          <w:sz w:val="32"/>
          <w:szCs w:val="32"/>
          <w:u w:val="none"/>
        </w:rPr>
        <w:t>第六节 毕业与结业</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三十一</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学生在学校规定学习年限内，修完教育教学计划规定内容，成绩合格，达到学校毕业要求的，学校准予毕业，并在学生离校前发给毕业证书。</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符合学位授予条件的，学位授予单位颁发学位证书。</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学生提前完成教育教学计划规定内容，获得毕业所要求的学分，可以申请提前毕业。学生提前毕业的条件</w:t>
      </w:r>
      <w:r>
        <w:rPr>
          <w:rFonts w:hint="eastAsia" w:ascii="仿宋" w:hAnsi="仿宋" w:eastAsia="仿宋" w:cs="仿宋"/>
          <w:color w:val="auto"/>
          <w:sz w:val="32"/>
          <w:szCs w:val="32"/>
          <w:u w:val="none"/>
          <w:lang w:eastAsia="zh-CN"/>
        </w:rPr>
        <w:t>及手续</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详见《</w:t>
      </w:r>
      <w:r>
        <w:rPr>
          <w:rFonts w:hint="eastAsia" w:ascii="仿宋" w:hAnsi="仿宋" w:eastAsia="仿宋" w:cs="仿宋"/>
          <w:color w:val="auto"/>
          <w:sz w:val="32"/>
          <w:szCs w:val="32"/>
          <w:u w:val="none"/>
        </w:rPr>
        <w:t>安徽新华学院</w:t>
      </w:r>
      <w:r>
        <w:rPr>
          <w:rFonts w:hint="eastAsia" w:ascii="仿宋" w:hAnsi="仿宋" w:eastAsia="仿宋" w:cs="仿宋"/>
          <w:color w:val="auto"/>
          <w:sz w:val="32"/>
          <w:szCs w:val="32"/>
          <w:u w:val="none"/>
          <w:lang w:eastAsia="zh-CN"/>
        </w:rPr>
        <w:t>学籍</w:t>
      </w:r>
      <w:r>
        <w:rPr>
          <w:rFonts w:hint="eastAsia" w:ascii="仿宋" w:hAnsi="仿宋" w:eastAsia="仿宋" w:cs="仿宋"/>
          <w:color w:val="auto"/>
          <w:sz w:val="32"/>
          <w:szCs w:val="32"/>
          <w:u w:val="none"/>
        </w:rPr>
        <w:t>管理办法</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三十二</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学生在学校规定学习年限内，修完教育教学计划规定内容，但未达到学校毕业要求的，学校准予结业，发给结业证书。</w:t>
      </w:r>
    </w:p>
    <w:p>
      <w:pPr>
        <w:spacing w:line="240" w:lineRule="auto"/>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u w:val="none"/>
        </w:rPr>
        <w:t>结业后是否可以</w:t>
      </w:r>
      <w:r>
        <w:rPr>
          <w:rFonts w:hint="eastAsia" w:ascii="仿宋" w:hAnsi="仿宋" w:eastAsia="仿宋" w:cs="仿宋"/>
          <w:color w:val="auto"/>
          <w:kern w:val="2"/>
          <w:sz w:val="32"/>
          <w:szCs w:val="32"/>
          <w:lang w:val="en-US" w:eastAsia="zh-CN" w:bidi="ar-SA"/>
        </w:rPr>
        <w:t>补考、重修或者补作毕业设计、论文、答辩，以及是否颁发毕业证书、学位证书等，具体详见《安徽新华学院学籍管理办法》。</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合格后颁发的毕业证书、学位证书，毕业时间、获得学位时间按发证日期填写。</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对退学学生,学校发给肄业证书或者写实性学习证明。</w:t>
      </w:r>
    </w:p>
    <w:p>
      <w:pPr>
        <w:spacing w:line="240" w:lineRule="auto"/>
        <w:ind w:firstLine="643" w:firstLineChars="200"/>
        <w:jc w:val="center"/>
        <w:rPr>
          <w:rFonts w:hint="eastAsia" w:ascii="仿宋" w:hAnsi="仿宋" w:eastAsia="仿宋" w:cs="仿宋"/>
          <w:b/>
          <w:bCs w:val="0"/>
          <w:color w:val="auto"/>
          <w:sz w:val="32"/>
          <w:szCs w:val="32"/>
          <w:u w:val="none"/>
        </w:rPr>
      </w:pPr>
      <w:r>
        <w:rPr>
          <w:rFonts w:hint="eastAsia" w:ascii="仿宋" w:hAnsi="仿宋" w:eastAsia="仿宋" w:cs="仿宋"/>
          <w:b/>
          <w:bCs w:val="0"/>
          <w:color w:val="auto"/>
          <w:sz w:val="32"/>
          <w:szCs w:val="32"/>
          <w:u w:val="none"/>
        </w:rPr>
        <w:t>第七节 学业证书管理</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三十三</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学校按照招生时确定的办学类型和学习形式，以及学生招生录取时填报的个人信息，填写、颁发学历证书、学位证书及其他学业证书。</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学生在校期间变更姓名、出生日期等证书需填写的个人信息的，应当有合理、充分的理由，并提供有法定效力的相应证明文件。</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三十四</w:t>
      </w:r>
      <w:r>
        <w:rPr>
          <w:rFonts w:hint="eastAsia" w:ascii="仿宋" w:hAnsi="仿宋" w:eastAsia="仿宋" w:cs="仿宋"/>
          <w:b/>
          <w:bCs/>
          <w:color w:val="auto"/>
          <w:sz w:val="32"/>
          <w:szCs w:val="32"/>
          <w:u w:val="none"/>
        </w:rPr>
        <w:t>条</w:t>
      </w:r>
      <w:r>
        <w:rPr>
          <w:rFonts w:hint="eastAsia" w:ascii="仿宋" w:hAnsi="仿宋" w:eastAsia="仿宋" w:cs="仿宋"/>
          <w:b/>
          <w:bCs/>
          <w:color w:val="auto"/>
          <w:sz w:val="32"/>
          <w:szCs w:val="32"/>
          <w:u w:val="none"/>
          <w:lang w:val="en-US" w:eastAsia="zh-CN"/>
        </w:rPr>
        <w:t xml:space="preserve"> </w:t>
      </w:r>
      <w:r>
        <w:rPr>
          <w:rFonts w:hint="eastAsia" w:ascii="仿宋" w:hAnsi="仿宋" w:eastAsia="仿宋" w:cs="仿宋"/>
          <w:color w:val="auto"/>
          <w:sz w:val="32"/>
          <w:szCs w:val="32"/>
          <w:u w:val="none"/>
        </w:rPr>
        <w:t xml:space="preserve"> 学校执行高等教育学籍学历电子注册管理制度，按相关规定及时完成学生学籍学历电子注册。</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三十五</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 xml:space="preserve"> 对完成本专业学业同时辅修其他专业并达到该专业辅修要求的学生，由学校发给辅修专业证书。</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w:t>
      </w:r>
      <w:r>
        <w:rPr>
          <w:rFonts w:hint="eastAsia" w:ascii="仿宋" w:hAnsi="仿宋" w:eastAsia="仿宋" w:cs="仿宋"/>
          <w:b/>
          <w:bCs/>
          <w:color w:val="auto"/>
          <w:sz w:val="32"/>
          <w:szCs w:val="32"/>
          <w:u w:val="none"/>
          <w:lang w:eastAsia="zh-CN"/>
        </w:rPr>
        <w:t>三十六</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 xml:space="preserve"> 对违反国家招生规定取得入学资格或者学籍的，学校</w:t>
      </w:r>
      <w:r>
        <w:rPr>
          <w:rFonts w:hint="eastAsia" w:ascii="仿宋" w:hAnsi="仿宋" w:eastAsia="仿宋" w:cs="仿宋"/>
          <w:color w:val="auto"/>
          <w:sz w:val="32"/>
          <w:szCs w:val="32"/>
          <w:u w:val="none"/>
          <w:lang w:eastAsia="zh-CN"/>
        </w:rPr>
        <w:t>将</w:t>
      </w:r>
      <w:r>
        <w:rPr>
          <w:rFonts w:hint="eastAsia" w:ascii="仿宋" w:hAnsi="仿宋" w:eastAsia="仿宋" w:cs="仿宋"/>
          <w:color w:val="auto"/>
          <w:sz w:val="32"/>
          <w:szCs w:val="32"/>
          <w:u w:val="none"/>
        </w:rPr>
        <w:t>取消其学籍，不发给学历证书、学位证书；已发的学历证书、学位证书，学校依法予以撤销。对以作弊、剽窃、抄袭等学术不端行为或者其他不正当手段获得学历证书、学位证书的，学校依法予以撤销。</w:t>
      </w:r>
    </w:p>
    <w:p>
      <w:pPr>
        <w:spacing w:line="240" w:lineRule="auto"/>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被撤销的学历证书、学位证书已注册的，学校予以注销并报教育行政部门宣布无效。</w:t>
      </w:r>
    </w:p>
    <w:p>
      <w:pPr>
        <w:spacing w:line="240" w:lineRule="auto"/>
        <w:ind w:firstLine="643" w:firstLineChars="200"/>
        <w:rPr>
          <w:rFonts w:hint="eastAsia" w:ascii="仿宋" w:hAnsi="仿宋" w:eastAsia="仿宋" w:cs="仿宋"/>
          <w:color w:val="auto"/>
          <w:sz w:val="32"/>
          <w:szCs w:val="32"/>
          <w:u w:val="none"/>
        </w:rPr>
      </w:pPr>
      <w:r>
        <w:rPr>
          <w:rFonts w:hint="eastAsia" w:ascii="仿宋" w:hAnsi="仿宋" w:eastAsia="仿宋" w:cs="仿宋"/>
          <w:b/>
          <w:bCs/>
          <w:color w:val="auto"/>
          <w:sz w:val="32"/>
          <w:szCs w:val="32"/>
          <w:u w:val="none"/>
        </w:rPr>
        <w:t>第三十</w:t>
      </w:r>
      <w:r>
        <w:rPr>
          <w:rFonts w:hint="eastAsia" w:ascii="仿宋" w:hAnsi="仿宋" w:eastAsia="仿宋" w:cs="仿宋"/>
          <w:b/>
          <w:bCs/>
          <w:color w:val="auto"/>
          <w:sz w:val="32"/>
          <w:szCs w:val="32"/>
          <w:u w:val="none"/>
          <w:lang w:eastAsia="zh-CN"/>
        </w:rPr>
        <w:t>七</w:t>
      </w:r>
      <w:r>
        <w:rPr>
          <w:rFonts w:hint="eastAsia" w:ascii="仿宋" w:hAnsi="仿宋" w:eastAsia="仿宋" w:cs="仿宋"/>
          <w:b/>
          <w:bCs/>
          <w:color w:val="auto"/>
          <w:sz w:val="32"/>
          <w:szCs w:val="32"/>
          <w:u w:val="none"/>
        </w:rPr>
        <w:t>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 xml:space="preserve"> 学历证书遗失或者损坏，经本人申请，学校核实后出具相应的证明书。证明书与原证书具有同等效力。</w:t>
      </w:r>
    </w:p>
    <w:p>
      <w:pPr>
        <w:pStyle w:val="5"/>
        <w:adjustRightInd w:val="0"/>
        <w:snapToGrid w:val="0"/>
        <w:spacing w:beforeLines="50" w:beforeAutospacing="0" w:afterLines="50" w:afterAutospacing="0" w:line="24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第四章  校园秩序与课外活动</w:t>
      </w:r>
    </w:p>
    <w:p>
      <w:pPr>
        <w:spacing w:line="24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三十八</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学校、学生共同维护校园正常秩序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保障学校环境安全、稳定，保障学生的正常学习和生活。</w:t>
      </w:r>
    </w:p>
    <w:p>
      <w:pPr>
        <w:spacing w:line="24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三十九</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学校建立和完善学生参与管理的组织形式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支持和保障学生依法、依章程参与学校管理。</w:t>
      </w:r>
    </w:p>
    <w:p>
      <w:pPr>
        <w:spacing w:line="24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四十</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学生应当自觉遵守公民道德规范，自觉遵守学校管理制度，创造和维护文明、整洁、优美、安全的学习和生活环境，树立安全风险防范和自我保护意识，保障自身合法权益。</w:t>
      </w:r>
    </w:p>
    <w:p>
      <w:pPr>
        <w:spacing w:line="24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四十一</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学生不得有酗酒、打架斗殴、赌博、吸毒，传播、复制、贩卖非法书刊和音像制品</w:t>
      </w:r>
      <w:r>
        <w:rPr>
          <w:rFonts w:hint="eastAsia" w:ascii="仿宋" w:hAnsi="仿宋" w:eastAsia="仿宋" w:cs="仿宋"/>
          <w:color w:val="auto"/>
          <w:sz w:val="32"/>
          <w:szCs w:val="32"/>
          <w:shd w:val="clear" w:color="auto" w:fill="FFFFFF"/>
        </w:rPr>
        <w:t>等违法行为</w:t>
      </w:r>
      <w:r>
        <w:rPr>
          <w:rFonts w:hint="eastAsia" w:ascii="仿宋" w:hAnsi="仿宋" w:eastAsia="仿宋" w:cs="仿宋"/>
          <w:color w:val="auto"/>
          <w:sz w:val="32"/>
          <w:szCs w:val="32"/>
        </w:rPr>
        <w:t>；不得参与非法传销和进行邪教、封建迷信活动；不得从事或者参与有损大学生形象、</w:t>
      </w:r>
      <w:r>
        <w:rPr>
          <w:rFonts w:hint="eastAsia" w:ascii="仿宋" w:hAnsi="仿宋" w:eastAsia="仿宋" w:cs="仿宋"/>
          <w:color w:val="auto"/>
          <w:sz w:val="32"/>
          <w:szCs w:val="32"/>
          <w:shd w:val="clear" w:color="auto" w:fill="FFFFFF"/>
        </w:rPr>
        <w:t>有悖社会公序良俗的活动</w:t>
      </w:r>
      <w:r>
        <w:rPr>
          <w:rFonts w:hint="eastAsia" w:ascii="仿宋" w:hAnsi="仿宋" w:eastAsia="仿宋" w:cs="仿宋"/>
          <w:color w:val="auto"/>
          <w:sz w:val="32"/>
          <w:szCs w:val="32"/>
        </w:rPr>
        <w:t>。</w:t>
      </w:r>
    </w:p>
    <w:p>
      <w:pPr>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学校发现学生在校内有违法行为或者严重精神疾病可能对他人造成伤害的，可以依法采取或者协助有关部门采取必要措施。</w:t>
      </w:r>
    </w:p>
    <w:p>
      <w:pPr>
        <w:pStyle w:val="5"/>
        <w:spacing w:beforeAutospacing="0" w:afterAutospacing="0" w:line="24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四十二</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shd w:val="clear" w:color="auto" w:fill="FFFFFF"/>
        </w:rPr>
        <w:t>学校坚持教育与宗教相分离原则。任何组织和个人不得在学校进行宗教活动。</w:t>
      </w:r>
    </w:p>
    <w:p>
      <w:pPr>
        <w:pStyle w:val="5"/>
        <w:spacing w:beforeAutospacing="0" w:afterAutospacing="0" w:line="240" w:lineRule="auto"/>
        <w:ind w:firstLine="643" w:firstLineChars="200"/>
        <w:rPr>
          <w:rFonts w:hint="eastAsia" w:ascii="仿宋" w:hAnsi="仿宋" w:eastAsia="仿宋" w:cs="仿宋"/>
          <w:color w:val="auto"/>
          <w:sz w:val="32"/>
          <w:szCs w:val="32"/>
          <w:shd w:val="clear" w:color="auto" w:fill="FFFFFF"/>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四十三</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shd w:val="clear" w:color="auto" w:fill="FFFFFF"/>
        </w:rPr>
        <w:t>学校建立健全学生代表大会制度，为学生会、研究生会等开展活动提供必要条件，支持其在学生管理中发挥作用。</w:t>
      </w:r>
    </w:p>
    <w:p>
      <w:pPr>
        <w:pStyle w:val="5"/>
        <w:spacing w:beforeAutospacing="0"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学生可以在校内成立、参加学生团体。学生成立团体，应当按学校有关规定提出书面申请，报学校批准并施行登记和年检制度。</w:t>
      </w:r>
    </w:p>
    <w:p>
      <w:pPr>
        <w:pStyle w:val="5"/>
        <w:spacing w:beforeAutospacing="0"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学生团体应当在宪法、法律、法规和学校管理制度范围内活动，接受学校的领导和管理。学生团体邀请校外组织、人员到校举办讲座等活动，需经学校批准。</w:t>
      </w:r>
    </w:p>
    <w:p>
      <w:pPr>
        <w:spacing w:line="24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四十四</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shd w:val="clear" w:color="auto" w:fill="FFFFFF"/>
        </w:rPr>
        <w:t>学校提倡并支持学生及学生团体开展有益于身心健康、成长成才的学术、科技、艺术、文娱、体育等活动。</w:t>
      </w:r>
    </w:p>
    <w:p>
      <w:pPr>
        <w:pStyle w:val="5"/>
        <w:spacing w:beforeAutospacing="0"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学生进行课外活动不得影响学校正常的教育教学秩序和生活秩序。</w:t>
      </w:r>
    </w:p>
    <w:p>
      <w:pPr>
        <w:pStyle w:val="5"/>
        <w:spacing w:beforeAutospacing="0"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学生参加勤工助学活动应当遵守法律、法规以及学校</w:t>
      </w:r>
      <w:r>
        <w:rPr>
          <w:rFonts w:hint="eastAsia" w:ascii="仿宋" w:hAnsi="仿宋" w:eastAsia="仿宋" w:cs="仿宋"/>
          <w:color w:val="auto"/>
          <w:sz w:val="32"/>
          <w:szCs w:val="32"/>
        </w:rPr>
        <w:t>、</w:t>
      </w:r>
      <w:r>
        <w:rPr>
          <w:rFonts w:hint="eastAsia" w:ascii="仿宋" w:hAnsi="仿宋" w:eastAsia="仿宋" w:cs="仿宋"/>
          <w:color w:val="auto"/>
          <w:sz w:val="32"/>
          <w:szCs w:val="32"/>
          <w:shd w:val="clear" w:color="auto" w:fill="FFFFFF"/>
        </w:rPr>
        <w:t>用工单位的管理制度，履行勤工助学活动的有关协议。</w:t>
      </w:r>
    </w:p>
    <w:p>
      <w:pPr>
        <w:pStyle w:val="5"/>
        <w:spacing w:beforeAutospacing="0" w:afterAutospacing="0" w:line="240" w:lineRule="auto"/>
        <w:ind w:firstLine="643" w:firstLineChars="200"/>
        <w:rPr>
          <w:rFonts w:hint="eastAsia" w:ascii="仿宋" w:hAnsi="仿宋" w:eastAsia="仿宋" w:cs="仿宋"/>
          <w:color w:val="auto"/>
          <w:sz w:val="32"/>
          <w:szCs w:val="32"/>
          <w:shd w:val="clear" w:color="auto" w:fill="FFFFFF"/>
        </w:rPr>
      </w:pPr>
      <w:r>
        <w:rPr>
          <w:rFonts w:hint="eastAsia" w:ascii="仿宋" w:hAnsi="仿宋" w:eastAsia="仿宋" w:cs="仿宋"/>
          <w:b/>
          <w:bCs/>
          <w:color w:val="auto"/>
          <w:sz w:val="32"/>
          <w:szCs w:val="32"/>
          <w:shd w:val="clear" w:color="auto" w:fill="FFFFFF"/>
        </w:rPr>
        <w:t>第</w:t>
      </w:r>
      <w:r>
        <w:rPr>
          <w:rFonts w:hint="eastAsia" w:ascii="仿宋" w:hAnsi="仿宋" w:eastAsia="仿宋" w:cs="仿宋"/>
          <w:b/>
          <w:bCs/>
          <w:color w:val="auto"/>
          <w:sz w:val="32"/>
          <w:szCs w:val="32"/>
          <w:shd w:val="clear" w:color="auto" w:fill="FFFFFF"/>
          <w:lang w:eastAsia="zh-CN"/>
        </w:rPr>
        <w:t>四十五</w:t>
      </w:r>
      <w:r>
        <w:rPr>
          <w:rFonts w:hint="eastAsia" w:ascii="仿宋" w:hAnsi="仿宋" w:eastAsia="仿宋" w:cs="仿宋"/>
          <w:b/>
          <w:bCs/>
          <w:color w:val="auto"/>
          <w:sz w:val="32"/>
          <w:szCs w:val="32"/>
          <w:shd w:val="clear" w:color="auto" w:fill="FFFFFF"/>
        </w:rPr>
        <w:t>条</w:t>
      </w:r>
      <w:r>
        <w:rPr>
          <w:rFonts w:hint="eastAsia" w:ascii="仿宋" w:hAnsi="仿宋" w:eastAsia="仿宋" w:cs="仿宋"/>
          <w:b/>
          <w:bCs/>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学生举行大型集会、游行、示威等活动，应当按法律程序和有关规定获得批准。对未获批准的，学校应当依法劝阻或者制止。</w:t>
      </w:r>
    </w:p>
    <w:p>
      <w:pPr>
        <w:pStyle w:val="5"/>
        <w:spacing w:beforeAutospacing="0" w:afterAutospacing="0" w:line="24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四十六</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shd w:val="clear" w:color="auto" w:fill="FFFFFF"/>
        </w:rPr>
        <w:t>学生应当遵守国家和学校关于网络使用的有关规定，不得登录非法网站和传播非法文字、音频、视频资料等，不得编造或者传播虚假、有害信息；不得攻击、侵入他人计算机和移动通讯网络系统。</w:t>
      </w:r>
    </w:p>
    <w:p>
      <w:pPr>
        <w:pStyle w:val="5"/>
        <w:spacing w:beforeAutospacing="0" w:afterAutospacing="0" w:line="24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四十七</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shd w:val="clear" w:color="auto" w:fill="FFFFFF"/>
        </w:rPr>
        <w:t>学校建立健全学生住宿管理制度。学生应当遵守</w:t>
      </w:r>
      <w:r>
        <w:rPr>
          <w:rFonts w:hint="eastAsia" w:ascii="仿宋" w:hAnsi="仿宋" w:eastAsia="仿宋" w:cs="仿宋"/>
          <w:color w:val="auto"/>
          <w:sz w:val="32"/>
          <w:szCs w:val="32"/>
        </w:rPr>
        <w:t>学校</w:t>
      </w:r>
      <w:r>
        <w:rPr>
          <w:rFonts w:hint="eastAsia" w:ascii="仿宋" w:hAnsi="仿宋" w:eastAsia="仿宋" w:cs="仿宋"/>
          <w:color w:val="auto"/>
          <w:sz w:val="32"/>
          <w:szCs w:val="32"/>
          <w:shd w:val="clear" w:color="auto" w:fill="FFFFFF"/>
        </w:rPr>
        <w:t>关于学生住宿管理的规定。鼓励和支持学生通过制定公约，实施自我管理。</w:t>
      </w:r>
    </w:p>
    <w:p>
      <w:pPr>
        <w:pStyle w:val="5"/>
        <w:adjustRightInd w:val="0"/>
        <w:snapToGrid w:val="0"/>
        <w:spacing w:beforeLines="100" w:beforeAutospacing="0" w:afterLines="50" w:afterAutospacing="0" w:line="240" w:lineRule="auto"/>
        <w:ind w:left="420" w:leftChars="20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第五章  奖励与处分</w:t>
      </w:r>
    </w:p>
    <w:p>
      <w:pPr>
        <w:spacing w:line="240" w:lineRule="auto"/>
        <w:ind w:firstLine="643" w:firstLineChars="200"/>
        <w:jc w:val="left"/>
        <w:rPr>
          <w:rFonts w:hint="eastAsia" w:ascii="仿宋" w:hAnsi="仿宋" w:eastAsia="仿宋" w:cs="仿宋"/>
          <w:color w:val="auto"/>
          <w:kern w:val="2"/>
          <w:sz w:val="32"/>
          <w:szCs w:val="32"/>
          <w:lang w:val="en-US" w:eastAsia="zh-CN" w:bidi="ar-SA"/>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四十八</w:t>
      </w:r>
      <w:r>
        <w:rPr>
          <w:rFonts w:hint="eastAsia" w:ascii="仿宋" w:hAnsi="仿宋" w:eastAsia="仿宋" w:cs="仿宋"/>
          <w:b/>
          <w:color w:val="auto"/>
          <w:sz w:val="32"/>
          <w:szCs w:val="32"/>
        </w:rPr>
        <w:t>条　</w:t>
      </w:r>
      <w:r>
        <w:rPr>
          <w:rFonts w:hint="eastAsia" w:ascii="仿宋" w:hAnsi="仿宋" w:eastAsia="仿宋" w:cs="仿宋"/>
          <w:color w:val="auto"/>
          <w:kern w:val="2"/>
          <w:sz w:val="32"/>
          <w:szCs w:val="32"/>
          <w:lang w:val="en-US" w:eastAsia="zh-CN" w:bidi="ar-SA"/>
        </w:rPr>
        <w:t>学校对在德、智、体、美等方面全面发展或者在思想品德、学业成绩、科技创造、体育竞赛、文艺活动、志愿服务及社会实践等方面表现突出的学生，给予表彰和奖励。具体表彰和奖励办法按照《安徽新华学院优秀学生评选办法》、《安徽新华学院优秀学生奖学金实施与管理办法》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3"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四十九</w:t>
      </w:r>
      <w:r>
        <w:rPr>
          <w:rFonts w:hint="eastAsia" w:ascii="仿宋" w:hAnsi="仿宋" w:eastAsia="仿宋" w:cs="仿宋"/>
          <w:b/>
          <w:color w:val="auto"/>
          <w:sz w:val="32"/>
          <w:szCs w:val="32"/>
        </w:rPr>
        <w:t>条</w:t>
      </w:r>
      <w:r>
        <w:rPr>
          <w:rFonts w:hint="eastAsia" w:ascii="仿宋" w:hAnsi="仿宋" w:eastAsia="仿宋" w:cs="仿宋"/>
          <w:color w:val="auto"/>
          <w:sz w:val="32"/>
          <w:szCs w:val="32"/>
        </w:rPr>
        <w:t>　</w:t>
      </w:r>
      <w:r>
        <w:rPr>
          <w:rFonts w:hint="eastAsia" w:ascii="仿宋" w:hAnsi="仿宋" w:eastAsia="仿宋" w:cs="仿宋"/>
          <w:color w:val="auto"/>
          <w:kern w:val="2"/>
          <w:sz w:val="32"/>
          <w:szCs w:val="32"/>
          <w:lang w:val="en-US" w:eastAsia="zh-CN" w:bidi="ar-SA"/>
        </w:rPr>
        <w:t>对学生的表彰和奖励可以采取授予“三好学生”称号或者其他荣誉称号、颁发奖学金等多种形式，给予相应的精神鼓励或者物质奖励。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学校对学生予以表彰和奖励，以及确定推荐国家奖学金、国家励志奖学金等赋予学生利益的行为，建立公开、公平、公正的程序和规定，建立和完善相应的选拔、公示等制度。</w:t>
      </w:r>
    </w:p>
    <w:p>
      <w:pPr>
        <w:pStyle w:val="5"/>
        <w:spacing w:beforeAutospacing="0" w:afterAutospacing="0" w:line="240" w:lineRule="auto"/>
        <w:ind w:firstLine="643" w:firstLineChars="200"/>
        <w:rPr>
          <w:rFonts w:hint="eastAsia" w:ascii="仿宋" w:hAnsi="仿宋" w:eastAsia="仿宋" w:cs="仿宋"/>
          <w:color w:val="auto"/>
          <w:kern w:val="2"/>
          <w:sz w:val="32"/>
          <w:szCs w:val="32"/>
          <w:lang w:eastAsia="zh-CN"/>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五十</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kern w:val="2"/>
          <w:sz w:val="32"/>
          <w:szCs w:val="32"/>
        </w:rPr>
        <w:t>对有违反法律法规、本规定以及学校纪律行为的学生，学校给予批评教育，并可视情节轻重，</w:t>
      </w:r>
      <w:r>
        <w:rPr>
          <w:rFonts w:hint="eastAsia" w:ascii="仿宋" w:hAnsi="仿宋" w:eastAsia="仿宋" w:cs="仿宋"/>
          <w:color w:val="auto"/>
          <w:kern w:val="2"/>
          <w:sz w:val="32"/>
          <w:szCs w:val="32"/>
          <w:lang w:val="en-US" w:eastAsia="zh-CN" w:bidi="ar-SA"/>
        </w:rPr>
        <w:t>给予如下纪律处分，具体处理程序按照《安徽新华学院学生违规违纪处分管理规定》执行。纪律</w:t>
      </w:r>
      <w:r>
        <w:rPr>
          <w:rFonts w:hint="eastAsia" w:ascii="仿宋" w:hAnsi="仿宋" w:eastAsia="仿宋" w:cs="仿宋"/>
          <w:b w:val="0"/>
          <w:bCs/>
          <w:color w:val="auto"/>
          <w:sz w:val="32"/>
          <w:szCs w:val="32"/>
          <w:lang w:val="en-US" w:eastAsia="zh-CN"/>
        </w:rPr>
        <w:t>处分的种类分为</w:t>
      </w:r>
    </w:p>
    <w:p>
      <w:pPr>
        <w:pStyle w:val="5"/>
        <w:spacing w:beforeAutospacing="0" w:afterAutospacing="0" w:line="240" w:lineRule="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（一）警告；</w:t>
      </w:r>
    </w:p>
    <w:p>
      <w:pPr>
        <w:pStyle w:val="5"/>
        <w:spacing w:beforeAutospacing="0" w:afterAutospacing="0" w:line="240" w:lineRule="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（二）严重警告；</w:t>
      </w:r>
    </w:p>
    <w:p>
      <w:pPr>
        <w:pStyle w:val="5"/>
        <w:spacing w:beforeAutospacing="0" w:afterAutospacing="0" w:line="240" w:lineRule="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（三）记过；</w:t>
      </w:r>
    </w:p>
    <w:p>
      <w:pPr>
        <w:pStyle w:val="5"/>
        <w:spacing w:beforeAutospacing="0" w:afterAutospacing="0" w:line="240" w:lineRule="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（四）留校察看；</w:t>
      </w:r>
    </w:p>
    <w:p>
      <w:pPr>
        <w:pStyle w:val="5"/>
        <w:spacing w:beforeAutospacing="0" w:afterAutospacing="0" w:line="240" w:lineRule="auto"/>
        <w:rPr>
          <w:rFonts w:hint="eastAsia" w:ascii="仿宋" w:hAnsi="仿宋" w:eastAsia="仿宋" w:cs="仿宋"/>
          <w:color w:val="auto"/>
          <w:sz w:val="32"/>
          <w:szCs w:val="32"/>
        </w:rPr>
      </w:pPr>
      <w:r>
        <w:rPr>
          <w:rFonts w:hint="eastAsia" w:ascii="仿宋" w:hAnsi="仿宋" w:eastAsia="仿宋" w:cs="仿宋"/>
          <w:color w:val="auto"/>
          <w:kern w:val="2"/>
          <w:sz w:val="32"/>
          <w:szCs w:val="32"/>
        </w:rPr>
        <w:t>　　（五）开除学籍。</w:t>
      </w:r>
    </w:p>
    <w:p>
      <w:pPr>
        <w:spacing w:line="240" w:lineRule="auto"/>
        <w:ind w:firstLine="643" w:firstLineChars="200"/>
        <w:jc w:val="left"/>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五十一</w:t>
      </w:r>
      <w:r>
        <w:rPr>
          <w:rFonts w:hint="eastAsia" w:ascii="仿宋" w:hAnsi="仿宋" w:eastAsia="仿宋" w:cs="仿宋"/>
          <w:b/>
          <w:color w:val="auto"/>
          <w:sz w:val="32"/>
          <w:szCs w:val="32"/>
        </w:rPr>
        <w:t>条</w:t>
      </w:r>
      <w:r>
        <w:rPr>
          <w:rFonts w:hint="eastAsia" w:ascii="仿宋" w:hAnsi="仿宋" w:eastAsia="仿宋" w:cs="仿宋"/>
          <w:color w:val="auto"/>
          <w:sz w:val="32"/>
          <w:szCs w:val="32"/>
        </w:rPr>
        <w:t xml:space="preserve">　学生有下列情形之一，学校可以给予开除学籍处分： </w:t>
      </w:r>
    </w:p>
    <w:p>
      <w:pPr>
        <w:spacing w:line="24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（一）违反宪法，反对四项基本原则、破坏安定团结、扰乱社会秩序的；</w:t>
      </w:r>
    </w:p>
    <w:p>
      <w:pPr>
        <w:spacing w:line="24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（二）触犯国家法律，构成刑事犯罪的；</w:t>
      </w:r>
    </w:p>
    <w:p>
      <w:pPr>
        <w:spacing w:line="24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（三）受到治安处罚，情节严重、质恶劣的；</w:t>
      </w:r>
    </w:p>
    <w:p>
      <w:pPr>
        <w:spacing w:line="240" w:lineRule="auto"/>
        <w:ind w:firstLine="640" w:firstLineChars="200"/>
        <w:jc w:val="left"/>
        <w:rPr>
          <w:rFonts w:hint="eastAsia" w:ascii="仿宋" w:hAnsi="仿宋" w:eastAsia="仿宋" w:cs="仿宋"/>
          <w:color w:val="auto"/>
          <w:kern w:val="0"/>
          <w:sz w:val="32"/>
          <w:szCs w:val="32"/>
          <w:shd w:val="clear" w:color="auto" w:fill="FFFFFF"/>
        </w:rPr>
      </w:pPr>
      <w:r>
        <w:rPr>
          <w:rFonts w:hint="eastAsia" w:ascii="仿宋" w:hAnsi="仿宋" w:eastAsia="仿宋" w:cs="仿宋"/>
          <w:color w:val="auto"/>
          <w:sz w:val="32"/>
          <w:szCs w:val="32"/>
        </w:rPr>
        <w:t>（四）</w:t>
      </w:r>
      <w:r>
        <w:rPr>
          <w:rFonts w:hint="eastAsia" w:ascii="仿宋" w:hAnsi="仿宋" w:eastAsia="仿宋" w:cs="仿宋"/>
          <w:color w:val="auto"/>
          <w:kern w:val="0"/>
          <w:sz w:val="32"/>
          <w:szCs w:val="32"/>
          <w:shd w:val="clear" w:color="auto" w:fill="FFFFFF"/>
        </w:rPr>
        <w:t>代替他人或者让他人代替自己参加考试、组织作弊、使用通讯设备或其他器材作弊、向他人出售考试试题或答案牟取利益，以及其他严重作弊或扰乱考试秩序行为的；</w:t>
      </w:r>
    </w:p>
    <w:p>
      <w:pPr>
        <w:pStyle w:val="5"/>
        <w:spacing w:beforeAutospacing="0" w:afterAutospacing="0"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（五）学位论文、公开发表的研究成果存在抄袭、篡改、伪造等学术不端行为，情节严重的，或者代写论文、买卖论文的；</w:t>
      </w:r>
    </w:p>
    <w:p>
      <w:pPr>
        <w:pStyle w:val="5"/>
        <w:spacing w:beforeAutospacing="0" w:afterAutospacing="0"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（六）违反本规定和学校规定，严重影响学校教育教学秩序、生活秩序以及公共场所管理秩序的；</w:t>
      </w:r>
    </w:p>
    <w:p>
      <w:pPr>
        <w:pStyle w:val="5"/>
        <w:spacing w:beforeAutospacing="0" w:afterAutospacing="0"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（七）侵害其他个人、组织合法权益，造成严重后果的；</w:t>
      </w:r>
    </w:p>
    <w:p>
      <w:pPr>
        <w:pStyle w:val="5"/>
        <w:spacing w:beforeAutospacing="0"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（八）屡次违反学校规定受到纪律处分，经教育不改的。</w:t>
      </w:r>
    </w:p>
    <w:p>
      <w:pPr>
        <w:spacing w:line="240" w:lineRule="auto"/>
        <w:ind w:firstLine="643" w:firstLineChars="200"/>
        <w:jc w:val="left"/>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五十二</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学校对学生作出处分，出具处分决定书。处分决定书应当包括下列内容：</w:t>
      </w:r>
    </w:p>
    <w:p>
      <w:pPr>
        <w:spacing w:line="24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（一）学生的基本信息；</w:t>
      </w:r>
    </w:p>
    <w:p>
      <w:pPr>
        <w:spacing w:line="24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（二）作出处分的事实和证据；</w:t>
      </w:r>
    </w:p>
    <w:p>
      <w:pPr>
        <w:spacing w:line="24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（三）处分的种类、依据、期限；</w:t>
      </w:r>
    </w:p>
    <w:p>
      <w:pPr>
        <w:spacing w:line="24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　  （四）申诉的途径和期限；</w:t>
      </w:r>
    </w:p>
    <w:p>
      <w:pPr>
        <w:spacing w:line="24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　  （五）其他必要内容。</w:t>
      </w:r>
    </w:p>
    <w:p>
      <w:pPr>
        <w:spacing w:line="240" w:lineRule="auto"/>
        <w:ind w:firstLine="643" w:firstLineChars="200"/>
        <w:jc w:val="left"/>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五十三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学校给予学生处分，坚持教育与惩戒相结合，与学生违法、违纪行为的性质和过错的严重程度相适应。学校对学生的处分，应当做到证据充分、依据明确、定性准确、程序正当、处分适当。</w:t>
      </w:r>
    </w:p>
    <w:p>
      <w:pPr>
        <w:spacing w:line="240" w:lineRule="auto"/>
        <w:ind w:firstLine="643" w:firstLineChars="200"/>
        <w:jc w:val="left"/>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五十四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在对学生作出处分或者其他不利决定之前，学校应当告知学生作出决定的事实、理由及依据，并告知学生享有陈述和申辩的权利，听取学生的陈述和申辩。</w:t>
      </w:r>
    </w:p>
    <w:p>
      <w:pPr>
        <w:spacing w:line="24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处理、处分决定以及处分告知书等，应当直接送达学生本人，学生拒绝签收的，可以以留置方式送达；已离校的，可以采取邮寄方式送达；难于联系的，可以利用学校网站、新闻媒体等以公告方式送达。</w:t>
      </w:r>
    </w:p>
    <w:p>
      <w:pPr>
        <w:spacing w:line="240" w:lineRule="auto"/>
        <w:ind w:firstLine="643" w:firstLineChars="200"/>
        <w:jc w:val="left"/>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五十五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对学生作出取消入学资格、取消学籍、退学、开除学籍或者其他涉及学生重大利益的处理或者处分决定的，应当提交校长办公会或者校长授权的专门会议研究决定，并应当事先进行合法性审查。</w:t>
      </w:r>
    </w:p>
    <w:p>
      <w:pPr>
        <w:spacing w:line="240" w:lineRule="auto"/>
        <w:ind w:firstLine="643" w:firstLineChars="200"/>
        <w:jc w:val="left"/>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五十六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除开除学籍处分以外，给予学生处分一般应当设置6到12个月期限，到期按学校规定程序予以解除。解除处分后，学生获得表彰、奖励及其他权益，不再受原处分的影响。</w:t>
      </w:r>
    </w:p>
    <w:p>
      <w:pPr>
        <w:spacing w:line="240" w:lineRule="auto"/>
        <w:ind w:firstLine="643" w:firstLineChars="200"/>
        <w:jc w:val="left"/>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五十七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对学生的奖励、处理、处分及解除处分材料，学校应当真实完整地归入学校文书档案和本人档案。</w:t>
      </w:r>
    </w:p>
    <w:p>
      <w:pPr>
        <w:spacing w:line="240" w:lineRule="auto"/>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被开除学籍的学生，由学校发给学习证明。学生按学校规定期限离校，档案由学校退回其家庭所在地，户口应当按照国家相关规定迁回原户籍地或者家庭户籍所在地。</w:t>
      </w:r>
    </w:p>
    <w:p>
      <w:pPr>
        <w:pStyle w:val="5"/>
        <w:adjustRightInd w:val="0"/>
        <w:snapToGrid w:val="0"/>
        <w:spacing w:beforeLines="50" w:beforeAutospacing="0" w:afterLines="50" w:afterAutospacing="0" w:line="240" w:lineRule="auto"/>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第五章  学生申诉</w:t>
      </w:r>
    </w:p>
    <w:p>
      <w:pPr>
        <w:pStyle w:val="5"/>
        <w:spacing w:beforeAutospacing="0" w:afterAutospacing="0" w:line="240" w:lineRule="auto"/>
        <w:ind w:firstLine="643" w:firstLineChars="200"/>
        <w:rPr>
          <w:rFonts w:hint="eastAsia" w:ascii="仿宋" w:hAnsi="仿宋" w:eastAsia="仿宋" w:cs="仿宋"/>
          <w:color w:val="auto"/>
          <w:sz w:val="32"/>
          <w:szCs w:val="32"/>
          <w:shd w:val="clear" w:color="auto" w:fill="FFFFFF"/>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五十八</w:t>
      </w:r>
      <w:r>
        <w:rPr>
          <w:rFonts w:hint="eastAsia" w:ascii="仿宋" w:hAnsi="仿宋" w:eastAsia="仿宋" w:cs="仿宋"/>
          <w:b/>
          <w:color w:val="auto"/>
          <w:sz w:val="32"/>
          <w:szCs w:val="32"/>
        </w:rPr>
        <w:t>条</w:t>
      </w:r>
      <w:r>
        <w:rPr>
          <w:rFonts w:hint="eastAsia" w:ascii="仿宋" w:hAnsi="仿宋" w:eastAsia="仿宋" w:cs="仿宋"/>
          <w:color w:val="auto"/>
          <w:sz w:val="32"/>
          <w:szCs w:val="32"/>
        </w:rPr>
        <w:t>　</w:t>
      </w:r>
      <w:r>
        <w:rPr>
          <w:rFonts w:hint="eastAsia" w:ascii="仿宋" w:hAnsi="仿宋" w:eastAsia="仿宋" w:cs="仿宋"/>
          <w:color w:val="auto"/>
          <w:sz w:val="32"/>
          <w:szCs w:val="32"/>
          <w:shd w:val="clear" w:color="auto" w:fill="FFFFFF"/>
        </w:rPr>
        <w:t>学校应当成立学生申诉处理委员会，负责受理学生对处理或者处分决定不服提起的申诉。</w:t>
      </w:r>
    </w:p>
    <w:p>
      <w:pPr>
        <w:pStyle w:val="5"/>
        <w:spacing w:beforeAutospacing="0"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学生申诉处理委员会应当由学校相关负责人、职能部门负责人、教师代表、学生代表、负责法律事务的相关机构负责人等组成，可以聘请校外法律、教育等方面专家参加。</w:t>
      </w:r>
    </w:p>
    <w:p>
      <w:pPr>
        <w:pStyle w:val="5"/>
        <w:spacing w:beforeAutospacing="0"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学校应当制定学生申诉的具体办法,健全学生申诉处理委员会的组成与工作规则，提供必要条件，保证其能够客观、公正地履行职责。</w:t>
      </w:r>
    </w:p>
    <w:p>
      <w:pPr>
        <w:pStyle w:val="5"/>
        <w:spacing w:beforeAutospacing="0" w:afterAutospacing="0" w:line="240" w:lineRule="auto"/>
        <w:ind w:firstLine="643" w:firstLineChars="200"/>
        <w:rPr>
          <w:rFonts w:hint="eastAsia" w:ascii="仿宋" w:hAnsi="仿宋" w:eastAsia="仿宋" w:cs="仿宋"/>
          <w:color w:val="auto"/>
          <w:sz w:val="32"/>
          <w:szCs w:val="32"/>
          <w:shd w:val="clear" w:color="auto" w:fill="FFFFFF"/>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五十九</w:t>
      </w:r>
      <w:r>
        <w:rPr>
          <w:rFonts w:hint="eastAsia" w:ascii="仿宋" w:hAnsi="仿宋" w:eastAsia="仿宋" w:cs="仿宋"/>
          <w:b/>
          <w:color w:val="auto"/>
          <w:sz w:val="32"/>
          <w:szCs w:val="32"/>
        </w:rPr>
        <w:t>条　</w:t>
      </w:r>
      <w:r>
        <w:rPr>
          <w:rFonts w:hint="eastAsia" w:ascii="仿宋" w:hAnsi="仿宋" w:eastAsia="仿宋" w:cs="仿宋"/>
          <w:color w:val="auto"/>
          <w:sz w:val="32"/>
          <w:szCs w:val="32"/>
          <w:shd w:val="clear" w:color="auto" w:fill="FFFFFF"/>
        </w:rPr>
        <w:t>学生对学校的处理或者处分决定有异议的，可以在接到学校处理或者处分决定书之日起10日内，向学校学生申诉处理委员会提出书面申诉。</w:t>
      </w:r>
    </w:p>
    <w:p>
      <w:pPr>
        <w:pStyle w:val="5"/>
        <w:spacing w:beforeAutospacing="0" w:afterAutospacing="0" w:line="240" w:lineRule="auto"/>
        <w:ind w:firstLine="643" w:firstLineChars="200"/>
        <w:rPr>
          <w:rFonts w:hint="eastAsia" w:ascii="仿宋" w:hAnsi="仿宋" w:eastAsia="仿宋" w:cs="仿宋"/>
          <w:color w:val="auto"/>
          <w:sz w:val="32"/>
          <w:szCs w:val="32"/>
          <w:shd w:val="clear" w:color="auto" w:fill="FFFFFF"/>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六十</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shd w:val="clear" w:color="auto" w:fill="FFFFFF"/>
        </w:rPr>
        <w:t>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5"/>
        <w:spacing w:beforeAutospacing="0" w:afterAutospacing="0" w:line="24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学生申诉处理委员会经复查，认为做出处理或者处分的事实、依据、程序等存在不当，可以作出建议撤销或变更的复查意见，要求相关职能部门予以研究，重新提交校长办公会或者专门会议作出决定。</w:t>
      </w:r>
    </w:p>
    <w:p>
      <w:pPr>
        <w:pStyle w:val="5"/>
        <w:spacing w:beforeAutospacing="0" w:afterAutospacing="0" w:line="240" w:lineRule="auto"/>
        <w:ind w:firstLine="643" w:firstLineChars="200"/>
        <w:rPr>
          <w:rFonts w:hint="eastAsia" w:ascii="仿宋" w:hAnsi="仿宋" w:eastAsia="仿宋" w:cs="仿宋"/>
          <w:color w:val="auto"/>
          <w:sz w:val="32"/>
          <w:szCs w:val="32"/>
          <w:shd w:val="clear" w:color="auto" w:fill="FFFFFF"/>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六十一</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shd w:val="clear" w:color="auto" w:fill="FFFFFF"/>
        </w:rPr>
        <w:t>学生对复查决定有异议的，在接到学校复查决定书之日起15日内，可以向学校所在地省级教育行政部门提出书面申诉。</w:t>
      </w:r>
    </w:p>
    <w:p>
      <w:pPr>
        <w:pStyle w:val="5"/>
        <w:spacing w:beforeAutospacing="0" w:afterAutospacing="0" w:line="240" w:lineRule="auto"/>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shd w:val="clear" w:color="auto" w:fill="FFFFFF"/>
        </w:rPr>
        <w:t>第</w:t>
      </w:r>
      <w:r>
        <w:rPr>
          <w:rFonts w:hint="eastAsia" w:ascii="仿宋" w:hAnsi="仿宋" w:eastAsia="仿宋" w:cs="仿宋"/>
          <w:b/>
          <w:bCs/>
          <w:color w:val="auto"/>
          <w:sz w:val="32"/>
          <w:szCs w:val="32"/>
          <w:shd w:val="clear" w:color="auto" w:fill="FFFFFF"/>
          <w:lang w:eastAsia="zh-CN"/>
        </w:rPr>
        <w:t>六十二</w:t>
      </w:r>
      <w:r>
        <w:rPr>
          <w:rFonts w:hint="eastAsia" w:ascii="仿宋" w:hAnsi="仿宋" w:eastAsia="仿宋" w:cs="仿宋"/>
          <w:b/>
          <w:bCs/>
          <w:color w:val="auto"/>
          <w:sz w:val="32"/>
          <w:szCs w:val="32"/>
          <w:shd w:val="clear" w:color="auto" w:fill="FFFFFF"/>
        </w:rPr>
        <w:t>条</w:t>
      </w:r>
      <w:r>
        <w:rPr>
          <w:rFonts w:hint="eastAsia" w:ascii="仿宋" w:hAnsi="仿宋" w:eastAsia="仿宋" w:cs="仿宋"/>
          <w:b/>
          <w:bCs/>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自处理、处分或者复查决定书送达之日起，学生在申诉期内未提出申诉的视为放弃申诉，学校或者省级教育行政部门不再受理其提出的申诉。</w:t>
      </w:r>
    </w:p>
    <w:p>
      <w:pPr>
        <w:pStyle w:val="5"/>
        <w:adjustRightInd w:val="0"/>
        <w:snapToGrid w:val="0"/>
        <w:spacing w:beforeLines="50" w:beforeAutospacing="0" w:afterLines="50" w:afterAutospacing="0" w:line="240" w:lineRule="auto"/>
        <w:ind w:left="420" w:leftChars="20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  附   则</w:t>
      </w:r>
    </w:p>
    <w:p>
      <w:pPr>
        <w:pStyle w:val="5"/>
        <w:spacing w:beforeAutospacing="0" w:afterAutospacing="0" w:line="240" w:lineRule="auto"/>
        <w:ind w:firstLine="643"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六十三</w:t>
      </w:r>
      <w:r>
        <w:rPr>
          <w:rFonts w:hint="eastAsia" w:ascii="仿宋" w:hAnsi="仿宋" w:eastAsia="仿宋" w:cs="仿宋"/>
          <w:b/>
          <w:color w:val="auto"/>
          <w:sz w:val="32"/>
          <w:szCs w:val="32"/>
        </w:rPr>
        <w:t>条</w:t>
      </w:r>
      <w:r>
        <w:rPr>
          <w:rFonts w:hint="eastAsia" w:ascii="仿宋" w:hAnsi="仿宋" w:eastAsia="仿宋" w:cs="仿宋"/>
          <w:color w:val="auto"/>
          <w:sz w:val="32"/>
          <w:szCs w:val="32"/>
        </w:rPr>
        <w:t>　</w:t>
      </w:r>
      <w:r>
        <w:rPr>
          <w:rFonts w:hint="eastAsia" w:ascii="仿宋" w:hAnsi="仿宋" w:eastAsia="仿宋" w:cs="仿宋"/>
          <w:color w:val="auto"/>
          <w:kern w:val="2"/>
          <w:sz w:val="32"/>
          <w:szCs w:val="32"/>
          <w:lang w:val="en-US" w:eastAsia="zh-CN" w:bidi="ar-SA"/>
        </w:rPr>
        <w:t>对在我校接受高等学历继续教育的学生、港澳台侨学生、留学生的管理，参照本规定执行。</w:t>
      </w:r>
    </w:p>
    <w:p>
      <w:pPr>
        <w:pStyle w:val="5"/>
        <w:spacing w:beforeAutospacing="0" w:afterAutospacing="0" w:line="240" w:lineRule="auto"/>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eastAsia="zh-CN"/>
        </w:rPr>
        <w:t>六十四</w:t>
      </w:r>
      <w:r>
        <w:rPr>
          <w:rFonts w:hint="eastAsia" w:ascii="仿宋" w:hAnsi="仿宋" w:eastAsia="仿宋" w:cs="仿宋"/>
          <w:b/>
          <w:color w:val="auto"/>
          <w:sz w:val="32"/>
          <w:szCs w:val="32"/>
        </w:rPr>
        <w:t>条　</w:t>
      </w:r>
      <w:r>
        <w:rPr>
          <w:rFonts w:hint="eastAsia" w:ascii="仿宋" w:hAnsi="仿宋" w:eastAsia="仿宋" w:cs="仿宋"/>
          <w:color w:val="auto"/>
          <w:sz w:val="32"/>
          <w:szCs w:val="32"/>
        </w:rPr>
        <w:t>本规定自2017年9月</w:t>
      </w:r>
      <w:r>
        <w:rPr>
          <w:rFonts w:hint="eastAsia" w:ascii="仿宋" w:hAnsi="仿宋" w:eastAsia="仿宋" w:cs="仿宋"/>
          <w:color w:val="auto"/>
          <w:kern w:val="2"/>
          <w:sz w:val="32"/>
          <w:szCs w:val="32"/>
          <w:lang w:val="en-US" w:eastAsia="zh-CN" w:bidi="ar-SA"/>
        </w:rPr>
        <w:t>1日起施行，由学生处负责解释。原《安徽新华学院学生管理规定》同时废止。其他有关</w:t>
      </w:r>
      <w:r>
        <w:rPr>
          <w:rFonts w:hint="eastAsia" w:ascii="仿宋" w:hAnsi="仿宋" w:eastAsia="仿宋" w:cs="仿宋"/>
          <w:color w:val="auto"/>
          <w:sz w:val="32"/>
          <w:szCs w:val="32"/>
          <w:shd w:val="clear" w:color="auto" w:fill="FFFFFF"/>
        </w:rPr>
        <w:t>文件规定与本规定不一致的，以本规定为准。</w:t>
      </w:r>
    </w:p>
    <w:p>
      <w:pPr>
        <w:spacing w:line="240" w:lineRule="auto"/>
        <w:ind w:left="420" w:leftChars="200" w:firstLine="640" w:firstLineChars="200"/>
        <w:rPr>
          <w:rFonts w:hint="eastAsia" w:ascii="仿宋" w:hAnsi="仿宋" w:eastAsia="仿宋" w:cs="仿宋"/>
          <w:color w:val="auto"/>
          <w:sz w:val="32"/>
          <w:szCs w:val="32"/>
        </w:rPr>
      </w:pPr>
    </w:p>
    <w:p>
      <w:pPr>
        <w:spacing w:line="240" w:lineRule="auto"/>
        <w:rPr>
          <w:rFonts w:hint="eastAsia" w:ascii="仿宋" w:hAnsi="仿宋" w:eastAsia="仿宋" w:cs="仿宋"/>
          <w:color w:val="auto"/>
          <w:sz w:val="32"/>
          <w:szCs w:val="32"/>
        </w:rPr>
      </w:pPr>
    </w:p>
    <w:p>
      <w:pPr>
        <w:spacing w:line="240" w:lineRule="auto"/>
        <w:ind w:left="420" w:leftChars="200"/>
        <w:rPr>
          <w:rFonts w:hint="eastAsia" w:ascii="仿宋" w:hAnsi="仿宋" w:eastAsia="仿宋" w:cs="仿宋"/>
          <w:color w:val="auto"/>
          <w:sz w:val="32"/>
          <w:szCs w:val="32"/>
        </w:rPr>
      </w:pPr>
    </w:p>
    <w:p>
      <w:pPr>
        <w:spacing w:line="240" w:lineRule="auto"/>
        <w:ind w:left="420" w:leftChars="200"/>
        <w:rPr>
          <w:rFonts w:hint="eastAsia" w:ascii="仿宋" w:hAnsi="仿宋" w:eastAsia="仿宋" w:cs="仿宋"/>
          <w:color w:val="auto"/>
          <w:sz w:val="32"/>
          <w:szCs w:val="32"/>
        </w:rPr>
      </w:pPr>
    </w:p>
    <w:p>
      <w:pPr>
        <w:spacing w:line="240" w:lineRule="auto"/>
        <w:ind w:left="420" w:leftChars="200"/>
        <w:rPr>
          <w:rFonts w:hint="eastAsia" w:ascii="仿宋" w:hAnsi="仿宋" w:eastAsia="仿宋" w:cs="仿宋"/>
          <w:color w:val="auto"/>
          <w:sz w:val="32"/>
          <w:szCs w:val="32"/>
        </w:rPr>
      </w:pPr>
    </w:p>
    <w:p>
      <w:pPr>
        <w:spacing w:line="240" w:lineRule="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ngal">
    <w:panose1 w:val="02040503050203030202"/>
    <w:charset w:val="00"/>
    <w:family w:val="roman"/>
    <w:pitch w:val="default"/>
    <w:sig w:usb0="00008003" w:usb1="00000000" w:usb2="00000000" w:usb3="00000000" w:csb0="00000001" w:csb1="00000000"/>
  </w:font>
  <w:font w:name="寰蒋闆呴粦">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2A"/>
    <w:rsid w:val="00512861"/>
    <w:rsid w:val="005D29AC"/>
    <w:rsid w:val="00614E9F"/>
    <w:rsid w:val="0089192A"/>
    <w:rsid w:val="00AF4B8B"/>
    <w:rsid w:val="00CD70CF"/>
    <w:rsid w:val="00E475D7"/>
    <w:rsid w:val="00E649CF"/>
    <w:rsid w:val="046D348B"/>
    <w:rsid w:val="0C4C1C1D"/>
    <w:rsid w:val="0C5764D6"/>
    <w:rsid w:val="12AA2785"/>
    <w:rsid w:val="13F06412"/>
    <w:rsid w:val="14450801"/>
    <w:rsid w:val="161F6893"/>
    <w:rsid w:val="1CF6659E"/>
    <w:rsid w:val="20DB1F8D"/>
    <w:rsid w:val="21374F7C"/>
    <w:rsid w:val="22B57AE3"/>
    <w:rsid w:val="2524269F"/>
    <w:rsid w:val="2BC30051"/>
    <w:rsid w:val="2C57473C"/>
    <w:rsid w:val="31BA6226"/>
    <w:rsid w:val="33A45506"/>
    <w:rsid w:val="35066C05"/>
    <w:rsid w:val="35AA6D54"/>
    <w:rsid w:val="36FA5D72"/>
    <w:rsid w:val="387F0D7B"/>
    <w:rsid w:val="39FE727B"/>
    <w:rsid w:val="3AA77BE0"/>
    <w:rsid w:val="3AB32C24"/>
    <w:rsid w:val="3B820F1F"/>
    <w:rsid w:val="3D1512B2"/>
    <w:rsid w:val="40EA3AA3"/>
    <w:rsid w:val="42C064FF"/>
    <w:rsid w:val="44010AF0"/>
    <w:rsid w:val="448E311F"/>
    <w:rsid w:val="454E0153"/>
    <w:rsid w:val="47195CA2"/>
    <w:rsid w:val="4BA84B3A"/>
    <w:rsid w:val="4CCF4D62"/>
    <w:rsid w:val="4EB468E9"/>
    <w:rsid w:val="50A45777"/>
    <w:rsid w:val="55CC344F"/>
    <w:rsid w:val="56AC38D1"/>
    <w:rsid w:val="576D3465"/>
    <w:rsid w:val="5B306E81"/>
    <w:rsid w:val="5E2B5C77"/>
    <w:rsid w:val="5F824DA2"/>
    <w:rsid w:val="60EF05B3"/>
    <w:rsid w:val="64A940AD"/>
    <w:rsid w:val="66AF5A86"/>
    <w:rsid w:val="7426231B"/>
    <w:rsid w:val="74906406"/>
    <w:rsid w:val="769C350D"/>
    <w:rsid w:val="76E17A1B"/>
    <w:rsid w:val="77626B03"/>
    <w:rsid w:val="78982D81"/>
    <w:rsid w:val="78D92C34"/>
    <w:rsid w:val="7C88782E"/>
    <w:rsid w:val="7CD556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ascii="宋体" w:hAnsi="宋体" w:cs="宋体"/>
      <w:kern w:val="0"/>
      <w:sz w:val="24"/>
    </w:rPr>
  </w:style>
  <w:style w:type="paragraph" w:customStyle="1" w:styleId="8">
    <w:name w:val="style3"/>
    <w:basedOn w:val="1"/>
    <w:qFormat/>
    <w:uiPriority w:val="0"/>
    <w:pPr>
      <w:widowControl/>
      <w:spacing w:before="100" w:beforeAutospacing="1" w:after="100" w:afterAutospacing="1"/>
      <w:jc w:val="left"/>
    </w:pPr>
    <w:rPr>
      <w:rFonts w:ascii="宋体" w:hAnsi="宋体" w:cs="宋体"/>
      <w:kern w:val="0"/>
      <w:sz w:val="22"/>
      <w:szCs w:val="22"/>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1791</Words>
  <Characters>10211</Characters>
  <Lines>85</Lines>
  <Paragraphs>23</Paragraphs>
  <ScaleCrop>false</ScaleCrop>
  <LinksUpToDate>false</LinksUpToDate>
  <CharactersWithSpaces>11979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2017-08-09T06:48:00Z</cp:lastPrinted>
  <dcterms:modified xsi:type="dcterms:W3CDTF">2017-08-10T09:48:19Z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